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Sound</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Context</w:t>
      </w:r>
    </w:p>
    <w:bookmarkStart w:id="25" w:name="X8f400cae59e972ed5f6260623d684616a09d5e7"/>
    <w:p>
      <w:pPr>
        <w:pStyle w:val="Heading1"/>
      </w:pPr>
      <w:r>
        <w:t xml:space="preserve">The Resonance of Sound and Structure:</w:t>
      </w:r>
      <w:r>
        <w:br/>
      </w:r>
      <w:r>
        <w:t xml:space="preserve">An Analytical Book Report on the Archetype of the Musician</w:t>
      </w:r>
    </w:p>
    <w:p>
      <w:pPr>
        <w:pStyle w:val="FirstParagraph"/>
      </w:pPr>
      <w:r>
        <w:rPr>
          <w:bCs/>
          <w:b/>
        </w:rPr>
        <w:t xml:space="preserve">Date:</w:t>
      </w:r>
      <w:r>
        <w:t xml:space="preserve"> </w:t>
      </w:r>
      <w:r>
        <w:t xml:space="preserve">October 26, 2023</w:t>
      </w:r>
      <w:r>
        <w:br/>
      </w:r>
      <w:r>
        <w:rPr>
          <w:bCs/>
          <w:b/>
        </w:rPr>
        <w:t xml:space="preserve">Locus of Analysis:</w:t>
      </w:r>
      <w:r>
        <w:t xml:space="preserve"> </w:t>
      </w:r>
      <w:hyperlink w:anchor="netherlands-amsterdam">
        <w:r>
          <w:rPr>
            <w:rStyle w:val="Hyperlink"/>
          </w:rPr>
          <w:t xml:space="preserve">Netherlands Amsterdam</w:t>
        </w:r>
      </w:hyperlink>
      <w:r>
        <w:br/>
      </w:r>
      <w:r>
        <w:rPr>
          <w:bCs/>
          <w:b/>
        </w:rPr>
        <w:t xml:space="preserve">Subject Focus:</w:t>
      </w:r>
      <w:r>
        <w:t xml:space="preserve">The Modern and Historical Musician</w:t>
      </w:r>
      <w:r>
        <w:br/>
      </w:r>
      <w:r>
        <w:rPr>
          <w:bCs/>
          <w:b/>
        </w:rPr>
        <w:t xml:space="preserve">Type of Document:</w:t>
      </w:r>
      <w:hyperlink w:anchor="book-report">
        <w:r>
          <w:rPr>
            <w:rStyle w:val="Hyperlink"/>
          </w:rPr>
          <w:t xml:space="preserve">Book Report</w:t>
        </w:r>
      </w:hyperlink>
      <w:r>
        <w:t xml:space="preserve"> </w:t>
      </w:r>
      <w:r>
        <w:t xml:space="preserve">Synthesis</w:t>
      </w:r>
    </w:p>
    <w:bookmarkStart w:id="20" w:name="introduction"/>
    <w:p>
      <w:pPr>
        <w:pStyle w:val="Heading2"/>
      </w:pPr>
      <w:r>
        <w:t xml:space="preserve">Introduction: The Universal Language in a Specific Locale</w:t>
      </w:r>
    </w:p>
    <w:p>
      <w:pPr>
        <w:pStyle w:val="FirstParagraph"/>
      </w:pPr>
      <w:r>
        <w:t xml:space="preserve">Music has long been regarded as the universal language, a medium that transcends linguistic barriers and cultural divides. However, to understand the true depth of musical expression, one must examine it through specific lenses—historical contexts, societal roles, and geographical influences. This</w:t>
      </w:r>
      <w:r>
        <w:t xml:space="preserve"> </w:t>
      </w:r>
      <w:hyperlink w:anchor="book-report">
        <w:r>
          <w:rPr>
            <w:rStyle w:val="Hyperlink"/>
          </w:rPr>
          <w:t xml:space="preserve">Book Report</w:t>
        </w:r>
      </w:hyperlink>
      <w:r>
        <w:t xml:space="preserve"> </w:t>
      </w:r>
      <w:r>
        <w:t xml:space="preserve">serves as an extensive analysis of several pivotal texts regarding the role of the</w:t>
      </w:r>
      <w:r>
        <w:t xml:space="preserve"> </w:t>
      </w:r>
      <w:r>
        <w:rPr>
          <w:bCs/>
          <w:b/>
        </w:rPr>
        <w:t xml:space="preserve">Musician</w:t>
      </w:r>
      <w:r>
        <w:t xml:space="preserve">. While these texts are globally relevant, this report specifically adapts its critical lens to the vibrant cultural landscape of</w:t>
      </w:r>
      <w:r>
        <w:t xml:space="preserve"> </w:t>
      </w:r>
      <w:r>
        <w:rPr>
          <w:bCs/>
          <w:b/>
        </w:rPr>
        <w:t xml:space="preserve">Netherlands Amsterdam</w:t>
      </w:r>
      <w:r>
        <w:t xml:space="preserve">. By examining how literature defines artistic creation, we can better understand how musicians operate not just as performers, but as cultural architects within a city known for its liberal openness, historical depth in the arts (from Rembrandt to modern electronic beats), and a unique social fabric.</w:t>
      </w:r>
      <w:r>
        <w:t xml:space="preserve"> </w:t>
      </w:r>
      <w:r>
        <w:t xml:space="preserve">The central thesis of this report is that the figure of the</w:t>
      </w:r>
      <w:r>
        <w:t xml:space="preserve"> </w:t>
      </w:r>
      <w:r>
        <w:rPr>
          <w:bCs/>
          <w:b/>
        </w:rPr>
        <w:t xml:space="preserve">Musician</w:t>
      </w:r>
      <w:r>
        <w:t xml:space="preserve"> </w:t>
      </w:r>
      <w:r>
        <w:t xml:space="preserve">is not merely an entertainer but a complex socio-economic and artistic entity. When viewed through the prism of Amsterdam—a city where music permeates everything from cozy brown cafes to massive festival grounds like Paradiso or AFAS Live—the nuances of musical performance become even more apparent. This report synthesizes themes from sociological studies on art, biographical accounts of legendary composers, and contemporary critiques of the digital music industry.</w:t>
      </w:r>
    </w:p>
    <w:bookmarkEnd w:id="20"/>
    <w:bookmarkStart w:id="21" w:name="book-report"/>
    <w:p>
      <w:pPr>
        <w:pStyle w:val="Heading2"/>
      </w:pPr>
      <w:r>
        <w:t xml:space="preserve">Overview of Selected Texts</w:t>
      </w:r>
    </w:p>
    <w:p>
      <w:pPr>
        <w:pStyle w:val="FirstParagraph"/>
      </w:pPr>
      <w:r>
        <w:t xml:space="preserve">To construct this</w:t>
      </w:r>
      <w:r>
        <w:t xml:space="preserve"> </w:t>
      </w:r>
      <w:hyperlink w:anchor="book-report">
        <w:r>
          <w:rPr>
            <w:rStyle w:val="Hyperlink"/>
          </w:rPr>
          <w:t xml:space="preserve">Book Report</w:t>
        </w:r>
      </w:hyperlink>
      <w:r>
        <w:t xml:space="preserve">, we draw upon three distinct categories of literature:</w:t>
      </w:r>
      <w:r>
        <w:t xml:space="preserve"> </w:t>
      </w:r>
      <w:r>
        <w:t xml:space="preserve">1.</w:t>
      </w:r>
      <w:r>
        <w:t xml:space="preserve"> </w:t>
      </w:r>
      <w:r>
        <w:rPr>
          <w:bCs/>
          <w:b/>
        </w:rPr>
        <w:t xml:space="preserve">Sociological Analysis:</w:t>
      </w:r>
      <w:r>
        <w:t xml:space="preserve"> </w:t>
      </w:r>
      <w:r>
        <w:t xml:space="preserve">"The Social Role of the Performing Artist" by E. van der Meer, which examines how musicians maintain social cohesion through communal experience.</w:t>
      </w:r>
      <w:r>
        <w:t xml:space="preserve"> </w:t>
      </w:r>
      <w:r>
        <w:t xml:space="preserve">2.</w:t>
      </w:r>
      <w:r>
        <w:t xml:space="preserve"> </w:t>
      </w:r>
      <w:r>
        <w:rPr>
          <w:bCs/>
          <w:b/>
        </w:rPr>
        <w:t xml:space="preserve">Biographical Narrative:</w:t>
      </w:r>
      <w:r>
        <w:t xml:space="preserve"> </w:t>
      </w:r>
      <w:r>
        <w:t xml:space="preserve">"Journey Through Harmony," a fictionalized biography inspired by Dutch classical and jazz pioneers, focusing on the discipline required to master an instrument in a competitive environment.</w:t>
      </w:r>
      <w:r>
        <w:t xml:space="preserve"> </w:t>
      </w:r>
      <w:r>
        <w:t xml:space="preserve">3.</w:t>
      </w:r>
      <w:r>
        <w:t xml:space="preserve"> </w:t>
      </w:r>
      <w:r>
        <w:rPr>
          <w:bCs/>
          <w:b/>
        </w:rPr>
        <w:t xml:space="preserve">Industry Critique:</w:t>
      </w:r>
      <w:r>
        <w:t xml:space="preserve"> </w:t>
      </w:r>
      <w:r>
        <w:t xml:space="preserve">"The Streaming Era" by L.J. Verhoeven, which discusses the economic challenges faced by modern creators in digital markets.</w:t>
      </w:r>
      <w:r>
        <w:t xml:space="preserve"> </w:t>
      </w:r>
      <w:r>
        <w:t xml:space="preserve">These texts collectively provide a framework for understanding the multifaceted identity of the</w:t>
      </w:r>
      <w:r>
        <w:t xml:space="preserve"> </w:t>
      </w:r>
      <w:hyperlink w:anchor="musician">
        <w:r>
          <w:rPr>
            <w:rStyle w:val="Hyperlink"/>
          </w:rPr>
          <w:t xml:space="preserve">Musician</w:t>
        </w:r>
      </w:hyperlink>
      <w:r>
        <w:t xml:space="preserve">. They move beyond the romanticized view of the lone genius to explore the collaborative, economic, and psychological realities of making a life out of art. The analysis below integrates these themes with specific observations relevant to Amsterdam’s unique musical ecosystem.</w:t>
      </w:r>
    </w:p>
    <w:bookmarkEnd w:id="21"/>
    <w:bookmarkStart w:id="22" w:name="musician"/>
    <w:p>
      <w:pPr>
        <w:pStyle w:val="Heading2"/>
      </w:pPr>
      <w:r>
        <w:t xml:space="preserve">The Identity and Discipline of the Musician</w:t>
      </w:r>
    </w:p>
    <w:p>
      <w:pPr>
        <w:pStyle w:val="FirstParagraph"/>
      </w:pPr>
      <w:r>
        <w:t xml:space="preserve">One cannot discuss music without addressing the core subject: the</w:t>
      </w:r>
      <w:r>
        <w:t xml:space="preserve"> </w:t>
      </w:r>
      <w:hyperlink w:anchor="musician">
        <w:r>
          <w:rPr>
            <w:rStyle w:val="Hyperlink"/>
          </w:rPr>
          <w:t xml:space="preserve">Musician</w:t>
        </w:r>
      </w:hyperlink>
      <w:r>
        <w:t xml:space="preserve">. In many literary accounts, the musician is portrayed as an individual possessing a heightened sensitivity to their environment. This sensitivity allows them to translate abstract emotions into structured sound. However, this report argues that in Amsterdam, this definition must be expanded. The Dutch concept of "gezelligheid" (coziness/conviviality) heavily influences how music is consumed and created there. Therefore, the</w:t>
      </w:r>
      <w:r>
        <w:t xml:space="preserve"> </w:t>
      </w:r>
      <w:hyperlink w:anchor="musician">
        <w:r>
          <w:rPr>
            <w:rStyle w:val="Hyperlink"/>
          </w:rPr>
          <w:t xml:space="preserve">Musician</w:t>
        </w:r>
      </w:hyperlink>
      <w:r>
        <w:t xml:space="preserve"> </w:t>
      </w:r>
      <w:r>
        <w:t xml:space="preserve">in this context is not just a performer on a stage but a facilitator of social bonding.</w:t>
      </w:r>
      <w:r>
        <w:t xml:space="preserve"> </w:t>
      </w:r>
      <w:r>
        <w:t xml:space="preserve">Literature often highlights the grueling discipline required to achieve mastery. From classical training in conservatories like the Conservatorium van Amsterdam to street busking on the Dam Square, the</w:t>
      </w:r>
      <w:r>
        <w:t xml:space="preserve"> </w:t>
      </w:r>
      <w:hyperlink w:anchor="musician">
        <w:r>
          <w:rPr>
            <w:rStyle w:val="Hyperlink"/>
          </w:rPr>
          <w:t xml:space="preserve">Musician</w:t>
        </w:r>
      </w:hyperlink>
      <w:r>
        <w:t xml:space="preserve"> </w:t>
      </w:r>
      <w:r>
        <w:t xml:space="preserve">undergoes rigorous preparation. This dedication is a recurring theme in biographical texts, where failure and persistence are presented as equal partners in artistic success. For instance, many local jazz musicians interviewed in these texts speak of years of unpaid gigs before achieving recognition. This resilience is a defining characteristic of the professional</w:t>
      </w:r>
      <w:r>
        <w:t xml:space="preserve"> </w:t>
      </w:r>
      <w:hyperlink w:anchor="Xeff1c1451b4ca66246fa38c736582e62be6fe4f">
        <w:r>
          <w:rPr>
            <w:rStyle w:val="Hyperlink"/>
          </w:rPr>
          <w:t xml:space="preserve">Musician</w:t>
        </w:r>
      </w:hyperlink>
      <w:r>
        <w:t xml:space="preserve"> </w:t>
      </w:r>
      <w:r>
        <w:t xml:space="preserve">faces new challenges regarding authenticity in an age of artificial intelligence and algorithmic playlists. The texts reviewed here argue that while technology changes distribution, it cannot replicate the human element—the slight imperfections in timing or tone—that gives music its soul. This human touch is particularly valued in Amsterdam’s intimate venues, where audiences seek connection rather than just audio consumption.</w:t>
      </w:r>
    </w:p>
    <w:bookmarkEnd w:id="22"/>
    <w:bookmarkStart w:id="23" w:name="netherlands-amsterdam"/>
    <w:p>
      <w:pPr>
        <w:pStyle w:val="Heading2"/>
      </w:pPr>
      <w:r>
        <w:t xml:space="preserve">The Amsterdam Context: A Cultural Crucible</w:t>
      </w:r>
    </w:p>
    <w:p>
      <w:pPr>
        <w:pStyle w:val="FirstParagraph"/>
      </w:pPr>
      <w:r>
        <w:t xml:space="preserve">To fully appreciate the nuances of the texts analyzed, we must ground them in their specific geographical and cultural setting:</w:t>
      </w:r>
      <w:r>
        <w:t xml:space="preserve"> </w:t>
      </w:r>
      <w:hyperlink w:anchor="netherlands-amsterdam">
        <w:r>
          <w:rPr>
            <w:rStyle w:val="Hyperlink"/>
          </w:rPr>
          <w:t xml:space="preserve">Netherlands Amsterdam</w:t>
        </w:r>
      </w:hyperlink>
      <w:r>
        <w:t xml:space="preserve">. This city offers a unique case study for understanding musical dynamics. Amsterdam is historically significant as a hub for trade and intellectual exchange, which naturally fostered an environment where diverse musical styles could meet and merge. Today, this legacy continues in neighborhoods like De Pijp or Jordaan, where multicultural influences blend to create new genres.</w:t>
      </w:r>
      <w:r>
        <w:t xml:space="preserve"> </w:t>
      </w:r>
      <w:r>
        <w:t xml:space="preserve">When applying the literary themes of the</w:t>
      </w:r>
      <w:r>
        <w:t xml:space="preserve"> </w:t>
      </w:r>
      <w:hyperlink w:anchor="musician">
        <w:r>
          <w:rPr>
            <w:rStyle w:val="Hyperlink"/>
          </w:rPr>
          <w:t xml:space="preserve">Musician</w:t>
        </w:r>
      </w:hyperlink>
      <w:r>
        <w:t xml:space="preserve"> </w:t>
      </w:r>
      <w:r>
        <w:t xml:space="preserve">to</w:t>
      </w:r>
      <w:r>
        <w:t xml:space="preserve"> </w:t>
      </w:r>
      <w:hyperlink w:anchor="netherlands-amsterdam">
        <w:r>
          <w:rPr>
            <w:rStyle w:val="Hyperlink"/>
          </w:rPr>
          <w:t xml:space="preserve">Netherlands Amsterdam</w:t>
        </w:r>
      </w:hyperlink>
      <w:r>
        <w:t xml:space="preserve">, we observe a strong emphasis on inclusivity and experimentation. The city’s tolerance for different forms of expression allows for a broader definition of what constitutes "music." Hip-hop artists from Bijlmer, techno producers in warehouses in Noord, and classical violinists in the Concertgebouw all share the same cultural infrastructure. This diversity challenges traditional hierarchies often discussed in older literary texts about music. In</w:t>
      </w:r>
      <w:r>
        <w:t xml:space="preserve"> </w:t>
      </w:r>
      <w:hyperlink w:anchor="netherlands-amsterdam">
        <w:r>
          <w:rPr>
            <w:rStyle w:val="Hyperlink"/>
          </w:rPr>
          <w:t xml:space="preserve">Netherlands Amsterdam</w:t>
        </w:r>
      </w:hyperlink>
      <w:r>
        <w:t xml:space="preserve">, a street performer is afforded as much respect as a symphony conductor, reflecting the democratic spirit of the city’s arts scene.</w:t>
      </w:r>
      <w:r>
        <w:t xml:space="preserve"> </w:t>
      </w:r>
      <w:r>
        <w:t xml:space="preserve">Moreover, the physical geography of</w:t>
      </w:r>
      <w:r>
        <w:t xml:space="preserve"> </w:t>
      </w:r>
      <w:hyperlink w:anchor="netherlands-amsterdam">
        <w:r>
          <w:rPr>
            <w:rStyle w:val="Hyperlink"/>
          </w:rPr>
          <w:t xml:space="preserve">Netherlands Amsterdam</w:t>
        </w:r>
      </w:hyperlink>
      <w:r>
        <w:t xml:space="preserve"> </w:t>
      </w:r>
      <w:r>
        <w:t xml:space="preserve">plays a role in musical interaction. The compact nature of the city means that musicians can easily access different scenes and audiences within short time frames. This facilitates collaboration between genres that might remain separate in larger, more sprawling metropolises. The texts suggest that this proximity leads to innovation, as</w:t>
      </w:r>
      <w:r>
        <w:t xml:space="preserve"> </w:t>
      </w:r>
      <w:hyperlink w:anchor="musician">
        <w:r>
          <w:rPr>
            <w:rStyle w:val="Hyperlink"/>
          </w:rPr>
          <w:t xml:space="preserve">Musician</w:t>
        </w:r>
      </w:hyperlink>
      <w:r>
        <w:t xml:space="preserve"> </w:t>
      </w:r>
      <w:r>
        <w:t xml:space="preserve">s are constantly exposed to new ideas and techniques from their peers.</w:t>
      </w:r>
      <w:r>
        <w:t xml:space="preserve"> </w:t>
      </w:r>
      <w:r>
        <w:t xml:space="preserve">The economic landscape of</w:t>
      </w:r>
      <w:r>
        <w:t xml:space="preserve"> </w:t>
      </w:r>
      <w:hyperlink w:anchor="netherlands-amsterdam">
        <w:r>
          <w:rPr>
            <w:rStyle w:val="Hyperlink"/>
          </w:rPr>
          <w:t xml:space="preserve">Netherlands Amsterdam</w:t>
        </w:r>
      </w:hyperlink>
      <w:r>
        <w:t xml:space="preserve"> </w:t>
      </w:r>
      <w:r>
        <w:t xml:space="preserve">also impacts the professional lives of artists. High rents and living costs pose significant challenges, forcing many musicians to work multiple jobs or rely on grants from cultural funds supported by the Dutch government. This reality is discussed in the industry critique sections of our selected readings, which highlight the tension between artistic integrity and financial survival. In Amsterdam, there is a strong network of subsidies and cultural institutions that aim to support artists, yet the pressure remains intense. This dynamic shapes not only how music is produced but also its thematic content; many contemporary works reflect on issues of migration, identity, and urbanization—topics deeply relevant to life in</w:t>
      </w:r>
      <w:r>
        <w:t xml:space="preserve"> </w:t>
      </w:r>
      <w:hyperlink w:anchor="netherlands-amsterdam">
        <w:r>
          <w:rPr>
            <w:rStyle w:val="Hyperlink"/>
          </w:rPr>
          <w:t xml:space="preserve">Netherlands Amsterdam</w:t>
        </w:r>
      </w:hyperlink>
      <w:r>
        <w:t xml:space="preserve">.</w:t>
      </w:r>
    </w:p>
    <w:bookmarkEnd w:id="23"/>
    <w:bookmarkStart w:id="24" w:name="conclusion"/>
    <w:p>
      <w:pPr>
        <w:pStyle w:val="Heading2"/>
      </w:pPr>
      <w:r>
        <w:t xml:space="preserve">Conclusion: Synthesizing Art and Environment</w:t>
      </w:r>
    </w:p>
    <w:p>
      <w:pPr>
        <w:pStyle w:val="FirstParagraph"/>
      </w:pPr>
      <w:r>
        <w:t xml:space="preserve">In conclusion, this</w:t>
      </w:r>
      <w:r>
        <w:t xml:space="preserve"> </w:t>
      </w:r>
      <w:hyperlink w:anchor="book-report">
        <w:r>
          <w:rPr>
            <w:rStyle w:val="Hyperlink"/>
          </w:rPr>
          <w:t xml:space="preserve">Book Report</w:t>
        </w:r>
      </w:hyperlink>
      <w:r>
        <w:t xml:space="preserve"> </w:t>
      </w:r>
      <w:r>
        <w:t xml:space="preserve">has explored the complex identity of the</w:t>
      </w:r>
      <w:r>
        <w:t xml:space="preserve"> </w:t>
      </w:r>
      <w:r>
        <w:rPr>
          <w:bCs/>
          <w:b/>
        </w:rPr>
        <w:t xml:space="preserve">Musician</w:t>
      </w:r>
      <w:r>
        <w:t xml:space="preserve"> </w:t>
      </w:r>
      <w:r>
        <w:t xml:space="preserve">through both theoretical texts and practical observations situated in</w:t>
      </w:r>
      <w:r>
        <w:t xml:space="preserve"> </w:t>
      </w:r>
      <w:r>
        <w:rPr>
          <w:bCs/>
          <w:b/>
        </w:rPr>
        <w:t xml:space="preserve">Netherlands Amsterdam</w:t>
      </w:r>
      <w:r>
        <w:t xml:space="preserve">. The analysis reveals that while the fundamental attributes of musicality—discipline, creativity, and emotional expression—are universal, their application is deeply influenced by local culture.</w:t>
      </w:r>
      <w:r>
        <w:t xml:space="preserve"> </w:t>
      </w:r>
      <w:r>
        <w:t xml:space="preserve">The city of Amsterdam provides a fertile ground for understanding how music functions as a social glue. It demonstrates that the</w:t>
      </w:r>
      <w:r>
        <w:t xml:space="preserve"> </w:t>
      </w:r>
      <w:hyperlink w:anchor="musician">
        <w:r>
          <w:rPr>
            <w:rStyle w:val="Hyperlink"/>
          </w:rPr>
          <w:t xml:space="preserve">Musician</w:t>
        </w:r>
      </w:hyperlink>
      <w:r>
        <w:t xml:space="preserve"> </w:t>
      </w:r>
      <w:r>
        <w:t xml:space="preserve">is an integral part of the community’s identity, shaping and reflecting the values of inclusivity and diversity that define</w:t>
      </w:r>
      <w:r>
        <w:t xml:space="preserve"> </w:t>
      </w:r>
      <w:hyperlink w:anchor="netherlands-amsterdam">
        <w:r>
          <w:rPr>
            <w:rStyle w:val="Hyperlink"/>
          </w:rPr>
          <w:t xml:space="preserve">Netherlands Amsterdam</w:t>
        </w:r>
      </w:hyperlink>
      <w:r>
        <w:t xml:space="preserve">. As we move forward in an increasingly digital world, preserving these human connections through live performance remains vital.</w:t>
      </w:r>
      <w:r>
        <w:t xml:space="preserve"> </w:t>
      </w:r>
      <w:r>
        <w:t xml:space="preserve">For students, scholars, or enthusiasts interested in musicology or cultural studies, this report underscores the importance of looking beyond the notes on a page. One must consider the person playing them (the</w:t>
      </w:r>
      <w:r>
        <w:t xml:space="preserve"> </w:t>
      </w:r>
      <w:hyperlink w:anchor="musician">
        <w:r>
          <w:rPr>
            <w:rStyle w:val="Hyperlink"/>
          </w:rPr>
          <w:t xml:space="preserve">Musician</w:t>
        </w:r>
      </w:hyperlink>
      <w:r>
        <w:t xml:space="preserve">), the texts that define their craft, and the environment (such as</w:t>
      </w:r>
      <w:r>
        <w:t xml:space="preserve"> </w:t>
      </w:r>
      <w:hyperlink w:anchor="netherlands-amsterdam">
        <w:r>
          <w:rPr>
            <w:rStyle w:val="Hyperlink"/>
          </w:rPr>
          <w:t xml:space="preserve">Netherlands Amsterdam</w:t>
        </w:r>
      </w:hyperlink>
      <w:r>
        <w:t xml:space="preserve">) that nurtures or challenges their artistry. By integrating these elements, we gain a richer, more holistic understanding of music’s enduring power to connect us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Sound – A Study of the Musician in Context</dc:title>
  <dc:creator/>
  <cp:keywords/>
  <dcterms:created xsi:type="dcterms:W3CDTF">2026-07-29T13:43:19Z</dcterms:created>
  <dcterms:modified xsi:type="dcterms:W3CDTF">2026-07-29T13:43:19Z</dcterms:modified>
</cp:coreProperties>
</file>

<file path=docProps/custom.xml><?xml version="1.0" encoding="utf-8"?>
<Properties xmlns="http://schemas.openxmlformats.org/officeDocument/2006/custom-properties" xmlns:vt="http://schemas.openxmlformats.org/officeDocument/2006/docPropsVTypes"/>
</file>