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Musical</w:t>
      </w:r>
      <w:r>
        <w:t xml:space="preserve"> </w:t>
      </w:r>
      <w:r>
        <w:t xml:space="preserve">Soul</w:t>
      </w:r>
      <w:r>
        <w:t xml:space="preserve"> </w:t>
      </w:r>
      <w:r>
        <w:t xml:space="preserve">of</w:t>
      </w:r>
      <w:r>
        <w:t xml:space="preserve"> </w:t>
      </w:r>
      <w:r>
        <w:t xml:space="preserve">Spain</w:t>
      </w:r>
      <w:r>
        <w:t xml:space="preserve"> </w:t>
      </w:r>
      <w:r>
        <w:t xml:space="preserve">Madrid</w:t>
      </w:r>
    </w:p>
    <w:bookmarkStart w:id="20" w:name="date-october-26-2023"/>
    <w:p>
      <w:pPr>
        <w:pStyle w:val="Heading3"/>
      </w:pPr>
      <w:r>
        <w:rPr>
          <w:bCs/>
          <w:b/>
        </w:rPr>
        <w:t xml:space="preserve">Date:</w:t>
      </w:r>
      <w:r>
        <w:t xml:space="preserve"> </w:t>
      </w:r>
      <w:r>
        <w:t xml:space="preserve">October 26, 2023</w:t>
      </w:r>
    </w:p>
    <w:bookmarkEnd w:id="20"/>
    <w:bookmarkStart w:id="21" w:name="X8e5014be1a97599f61886d2125254cdb9a36f1b"/>
    <w:p>
      <w:pPr>
        <w:pStyle w:val="Heading3"/>
      </w:pPr>
      <w:r>
        <w:rPr>
          <w:bCs/>
          <w:b/>
        </w:rPr>
        <w:t xml:space="preserve">To:</w:t>
      </w:r>
      <w:r>
        <w:t xml:space="preserve"> </w:t>
      </w:r>
      <w:r>
        <w:t xml:space="preserve">Cultural Studies Department, Madrid University Center</w:t>
      </w:r>
    </w:p>
    <w:p>
      <w:pPr>
        <w:pStyle w:val="FirstParagraph"/>
      </w:pPr>
      <w:r>
        <w:t xml:space="preserve">From:: Literary Analysis Unit</w:t>
      </w:r>
    </w:p>
    <w:p>
      <w:pPr>
        <w:pStyle w:val="BodyText"/>
      </w:pPr>
      <w:r>
        <w:t xml:space="preserve">&gt;</w:t>
      </w:r>
    </w:p>
    <w:p>
      <w:pPr>
        <w:pStyle w:val="BodyText"/>
      </w:pPr>
      <w:hyperlink w:anchor="top">
        <w:r>
          <w:rPr>
            <w:rStyle w:val="Hyperlink"/>
          </w:rPr>
          <w:t xml:space="preserve">Return to Top</w:t>
        </w:r>
      </w:hyperlink>
    </w:p>
    <w:p>
      <w:pPr>
        <w:pStyle w:val="BodyText"/>
      </w:pPr>
      <w:r>
        <w:t xml:space="preserve">&gt;</w:t>
      </w:r>
    </w:p>
    <w:bookmarkEnd w:id="21"/>
    <w:bookmarkStart w:id="23" w:name="introduction"/>
    <w:bookmarkStart w:id="22" w:name="Xf5cc0e9b3dfabf5cd8fc59a87d79ecd1f699546"/>
    <w:p>
      <w:pPr>
        <w:pStyle w:val="Heading1"/>
      </w:pPr>
      <w:r>
        <w:t xml:space="preserve">A Sonic Portrait: A Book Report on the Musical Evolution of Spain Madrid</w:t>
      </w:r>
    </w:p>
    <w:p>
      <w:pPr>
        <w:pStyle w:val="FirstParagraph"/>
      </w:pPr>
      <w:r>
        <w:t xml:space="preserve">In the vibrant tapestry of European culture, few cities resonate with the rhythmic heartbeat and melodic soul quite like Spain Madrid. It is a city where history is not merely recorded in stone but sung in the streets, played in ancient theaters, and echoed through modern clubs. This book report analyzes a comprehensive study on</w:t>
      </w:r>
      <w:r>
        <w:t xml:space="preserve"> </w:t>
      </w:r>
      <w:r>
        <w:rPr>
          <w:bCs/>
          <w:b/>
        </w:rPr>
        <w:t xml:space="preserve">Musician</w:t>
      </w:r>
      <w:r>
        <w:t xml:space="preserve"> </w:t>
      </w:r>
      <w:r>
        <w:t xml:space="preserve">dynamics within this specific geographic and cultural context. The document under review provides an exhaustive examination of how musicians have shaped, and been shaped by, the unique socio-political landscape of Spain Madrid over the last century.</w:t>
      </w:r>
    </w:p>
    <w:p>
      <w:pPr>
        <w:pStyle w:val="BodyText"/>
      </w:pPr>
      <w:r>
        <w:t xml:space="preserve">The primary objective of this report is to evaluate how the text captures the essence of musical identity in Spain Madrid. By dissecting chapters that focus on classical traditions, flamenco roots, punk rebellions, and contemporary electronic scenes, we aim to understand why this city remains a crucible for artistic innovation. The narrative serves not only as a historical account but as a living testament to the resilience and adaptability of the</w:t>
      </w:r>
      <w:r>
        <w:t xml:space="preserve"> </w:t>
      </w:r>
      <w:r>
        <w:rPr>
          <w:bCs/>
          <w:b/>
        </w:rPr>
        <w:t xml:space="preserve">Musician</w:t>
      </w:r>
      <w:r>
        <w:t xml:space="preserve"> </w:t>
      </w:r>
      <w:r>
        <w:t xml:space="preserve">in one of Europe’s most dynamic capitals.</w:t>
      </w:r>
    </w:p>
    <w:bookmarkEnd w:id="22"/>
    <w:bookmarkEnd w:id="23"/>
    <w:bookmarkStart w:id="25" w:name="historical_context"/>
    <w:bookmarkStart w:id="24" w:name="X42288b70a7729aaa4d14d0cb20cf31fc51b2fa8"/>
    <w:p>
      <w:pPr>
        <w:pStyle w:val="Heading2"/>
      </w:pPr>
      <w:r>
        <w:t xml:space="preserve">I. The Historical Resonance: From Courtly Arts to Street Songs</w:t>
      </w:r>
    </w:p>
    <w:p>
      <w:pPr>
        <w:pStyle w:val="FirstParagraph"/>
      </w:pPr>
      <w:r>
        <w:t xml:space="preserve">The opening chapters of the text delve deeply into the foundational elements of music in Spain Madrid. It is crucial to understand that one cannot discuss a</w:t>
      </w:r>
      <w:r>
        <w:t xml:space="preserve"> </w:t>
      </w:r>
      <w:r>
        <w:rPr>
          <w:bCs/>
          <w:b/>
        </w:rPr>
        <w:t xml:space="preserve">Musician</w:t>
      </w:r>
      <w:r>
        <w:t xml:space="preserve"> </w:t>
      </w:r>
      <w:r>
        <w:t xml:space="preserve">in this region without acknowledging the profound influence of traditional Andalusian sounds that have permeated Madrid’s culture. The book details how flamenco, often mistakenly associated solely with Seville, found a second home and transformed within the taverns and</w:t>
      </w:r>
      <w:r>
        <w:t xml:space="preserve"> </w:t>
      </w:r>
      <w:r>
        <w:rPr>
          <w:iCs/>
          <w:i/>
        </w:rPr>
        <w:t xml:space="preserve">cantes</w:t>
      </w:r>
      <w:r>
        <w:t xml:space="preserve"> </w:t>
      </w:r>
      <w:r>
        <w:t xml:space="preserve">of Madrid during the 19th century.</w:t>
      </w:r>
    </w:p>
    <w:p>
      <w:pPr>
        <w:pStyle w:val="BodyText"/>
      </w:pPr>
      <w:r>
        <w:t xml:space="preserve">The author meticulously traces the lineage of early troubadours and court composers who performed in Royal palaces. However, what sets this analysis apart is its focus on the democratization of music. The transition from elite performance to public expression is highlighted through case studies of</w:t>
      </w:r>
      <w:r>
        <w:t xml:space="preserve"> </w:t>
      </w:r>
      <w:r>
        <w:rPr>
          <w:bCs/>
          <w:b/>
        </w:rPr>
        <w:t xml:space="preserve">Musician</w:t>
      </w:r>
      <w:r>
        <w:t xml:space="preserve"> </w:t>
      </w:r>
      <w:r>
        <w:t xml:space="preserve">figures like Paco de Lucía, whose influence reached far beyond classical guitar into the realm of global pop culture. The text argues that Spain Madrid became a melting pot where these classical influences collided with folk traditions, creating a unique sonic identity that is distinctly yet undeniably linked to the city’s geography.</w:t>
      </w:r>
    </w:p>
    <w:p>
      <w:pPr>
        <w:pStyle w:val="BodyText"/>
      </w:pPr>
      <w:r>
        <w:t xml:space="preserve">“In Spain Madrid, silence is not golden; it is interrupted by the cry of the guitar and the laughter of the street. Every corner tells a story through sound.”</w:t>
      </w:r>
    </w:p>
    <w:bookmarkEnd w:id="24"/>
    <w:bookmarkEnd w:id="25"/>
    <w:bookmarkStart w:id="27" w:name="the_madness_and_la_movida"/>
    <w:bookmarkStart w:id="26" w:name="X5ec34ac79337173d71b729c5a1c94d5c36fb241"/>
    <w:p>
      <w:pPr>
        <w:pStyle w:val="Heading2"/>
      </w:pPr>
      <w:r>
        <w:t xml:space="preserve">II. La Movida Madrileña: The Explosion of Counter-Culture</w:t>
      </w:r>
    </w:p>
    <w:p>
      <w:pPr>
        <w:pStyle w:val="FirstParagraph"/>
      </w:pPr>
      <w:r>
        <w:t xml:space="preserve">No discussion regarding the musical history of Spain Madrid is complete without an extensive analysis of the late 1970s and early 1980s movement known as</w:t>
      </w:r>
      <w:r>
        <w:t xml:space="preserve"> </w:t>
      </w:r>
      <w:r>
        <w:rPr>
          <w:iCs/>
          <w:i/>
        </w:rPr>
        <w:t xml:space="preserve">La Movida</w:t>
      </w:r>
      <w:r>
        <w:t xml:space="preserve">. This section of the book report gives particular attention to how a post-Francoist void was filled with an explosion of creative energy. The text posits that the</w:t>
      </w:r>
      <w:r>
        <w:t xml:space="preserve"> </w:t>
      </w:r>
      <w:r>
        <w:rPr>
          <w:bCs/>
          <w:b/>
        </w:rPr>
        <w:t xml:space="preserve">Musician</w:t>
      </w:r>
      <w:r>
        <w:t xml:space="preserve"> </w:t>
      </w:r>
      <w:r>
        <w:t xml:space="preserve">became a political agent during this period, using art to reclaim freedom and identity.</w:t>
      </w:r>
    </w:p>
    <w:p>
      <w:pPr>
        <w:pStyle w:val="BodyText"/>
      </w:pPr>
      <w:r>
        <w:t xml:space="preserve">The narrative vividly portrays the underground clubs of Madrid, such as La Riviera and Sala Rock-Ola, where bands like Mecano, Alaska y los Pegamoides, and Loquillo y Los Trogloditas redefined Spanish pop. The book provides an insightful critique of how these artists blended punk aesthetics with traditional Spanish melodies. It explores the concept that being a</w:t>
      </w:r>
      <w:r>
        <w:t xml:space="preserve"> </w:t>
      </w:r>
      <w:r>
        <w:rPr>
          <w:bCs/>
          <w:b/>
        </w:rPr>
        <w:t xml:space="preserve">Musician</w:t>
      </w:r>
      <w:r>
        <w:t xml:space="preserve"> </w:t>
      </w:r>
      <w:r>
        <w:t xml:space="preserve">in Spain Madrid during this era was synonymous with being a revolutionary. The freedom to experiment, dress provocatively, and sing about taboo subjects was not just a personal choice but a collective societal shift centered in Madrid.</w:t>
      </w:r>
    </w:p>
    <w:p>
      <w:pPr>
        <w:pStyle w:val="BodyText"/>
      </w:pPr>
      <w:r>
        <w:t xml:space="preserve">The analysis extends to the visual arts and cinema, demonstrating how the musical scene influenced fashion and film, creating a holistic cultural movement that attracted international attention. The text effectively argues that this period laid the groundwork for modern independent music scenes globally, proving that Spain Madrid was at the forefront of artistic liberation.</w:t>
      </w:r>
    </w:p>
    <w:bookmarkEnd w:id="26"/>
    <w:bookmarkEnd w:id="27"/>
    <w:bookmarkStart w:id="29" w:name="contemporary_sounds"/>
    <w:bookmarkStart w:id="28" w:name="X42ec009f701c1c5638e1a92a6c39d6649c97a6e"/>
    <w:p>
      <w:pPr>
        <w:pStyle w:val="Heading2"/>
      </w:pPr>
      <w:r>
        <w:t xml:space="preserve">III. Contemporary Sounds: Hip Hop, Electronic Beats, and Globalization</w:t>
      </w:r>
    </w:p>
    <w:p>
      <w:pPr>
        <w:pStyle w:val="FirstParagraph"/>
      </w:pPr>
      <w:r>
        <w:t xml:space="preserve">Moving into the 21st century, the book shifts its focus to the current landscape of music in Spain Madrid. Here, the definition of a</w:t>
      </w:r>
      <w:r>
        <w:t xml:space="preserve"> </w:t>
      </w:r>
      <w:r>
        <w:rPr>
          <w:bCs/>
          <w:b/>
        </w:rPr>
        <w:t xml:space="preserve">Musician</w:t>
      </w:r>
      <w:r>
        <w:t xml:space="preserve"> </w:t>
      </w:r>
      <w:r>
        <w:t xml:space="preserve">expands to include producers, DJs, and digital creators. The text examines how globalization has impacted local talent while simultaneously allowing Spanish artists to export their unique flavor worldwide.</w:t>
      </w:r>
    </w:p>
    <w:p>
      <w:pPr>
        <w:pStyle w:val="BodyText"/>
      </w:pPr>
      <w:r>
        <w:t xml:space="preserve">A significant portion is dedicated to the rise of urban music genres. Madrid has emerged as a hub for hip hop and trap in Latin America and Europe. The book highlights several key figures who have bridged the gap between local neighborhood struggles and global stardom. It discusses how venues like Razzmatazz (though technically on the border, heavily associated with Madrid’s scene) and smaller grassroots initiatives in neighborhoods like Lavapiés continue to foster new talent.</w:t>
      </w:r>
    </w:p>
    <w:p>
      <w:pPr>
        <w:pStyle w:val="BodyText"/>
      </w:pPr>
      <w:r>
        <w:t xml:space="preserve">The author also addresses the challenge of commercialization. There is a critical examination of whether mainstream success dilutes the authentic spirit of a</w:t>
      </w:r>
      <w:r>
        <w:t xml:space="preserve"> </w:t>
      </w:r>
      <w:r>
        <w:rPr>
          <w:bCs/>
          <w:b/>
        </w:rPr>
        <w:t xml:space="preserve">Musician</w:t>
      </w:r>
      <w:r>
        <w:t xml:space="preserve"> </w:t>
      </w:r>
      <w:r>
        <w:t xml:space="preserve">from Spain Madrid. Through interviews with industry insiders and young artists, the text reveals a community that is fiercely protective of its cultural roots while eagerly embracing technological advancements.</w:t>
      </w:r>
    </w:p>
    <w:bookmarkEnd w:id="28"/>
    <w:bookmarkEnd w:id="29"/>
    <w:bookmarkStart w:id="31" w:name="geographical_impact"/>
    <w:bookmarkStart w:id="30" w:name="Xbe0fcbc77b6a96af7afe7bede56817f704cad92"/>
    <w:p>
      <w:pPr>
        <w:pStyle w:val="Heading2"/>
      </w:pPr>
      <w:r>
        <w:t xml:space="preserve">IV. The Geography of Sound: How Spain Madrid Shapes the Artist</w:t>
      </w:r>
    </w:p>
    <w:p>
      <w:pPr>
        <w:pStyle w:val="FirstParagraph"/>
      </w:pPr>
      <w:r>
        <w:t xml:space="preserve">A unique aspect of this book report is the focus on place. The text argues that the physical space of Spain Madrid directly influences musical output. The contrast between the grandeur of Plaza Mayor and the gritty alleyways of Malasaña creates a dichotomy in artistic expression. Some musicians draw inspiration from classical architecture, resulting in orchestral or operatic works, while others find their rhythm in the chaotic energy of Gran Vía.</w:t>
      </w:r>
    </w:p>
    <w:p>
      <w:pPr>
        <w:pStyle w:val="BodyText"/>
      </w:pPr>
      <w:r>
        <w:t xml:space="preserve">The book provides acoustic maps of Madrid, detailing how different districts have distinct sonic signatures. For instance, the jazz clubs tucked away in Chueba offer a different vibe compared to the rock bars in Cuatro Caminos. This geographical nuance is vital for understanding why a</w:t>
      </w:r>
      <w:r>
        <w:t xml:space="preserve"> </w:t>
      </w:r>
      <w:r>
        <w:rPr>
          <w:bCs/>
          <w:b/>
        </w:rPr>
        <w:t xml:space="preserve">Musician</w:t>
      </w:r>
      <w:r>
        <w:t xml:space="preserve"> </w:t>
      </w:r>
      <w:r>
        <w:t xml:space="preserve">from Spain Madrid might sound distinctly different from their counterparts in Barcelona or Valencia, despite sharing national linguistic ties.</w:t>
      </w:r>
    </w:p>
    <w:bookmarkEnd w:id="30"/>
    <w:bookmarkEnd w:id="31"/>
    <w:bookmarkStart w:id="33" w:name="conclusion"/>
    <w:bookmarkStart w:id="32" w:name="v.-conclusion-the-enduring-legacy"/>
    <w:p>
      <w:pPr>
        <w:pStyle w:val="Heading2"/>
      </w:pPr>
      <w:r>
        <w:t xml:space="preserve">V. Conclusion: The Enduring Legacy</w:t>
      </w:r>
    </w:p>
    <w:p>
      <w:pPr>
        <w:pStyle w:val="FirstParagraph"/>
      </w:pPr>
      <w:r>
        <w:t xml:space="preserve">In conclusion, this book serves as an essential resource for anyone seeking to understand the complex interplay between location, history, and artistic expression in Spain Madrid. It successfully demonstrates that a</w:t>
      </w:r>
      <w:r>
        <w:t xml:space="preserve"> </w:t>
      </w:r>
      <w:r>
        <w:rPr>
          <w:bCs/>
          <w:b/>
        </w:rPr>
        <w:t xml:space="preserve">Musician</w:t>
      </w:r>
      <w:r>
        <w:t xml:space="preserve"> </w:t>
      </w:r>
      <w:r>
        <w:t xml:space="preserve">is not just a performer but a custodian of cultural memory. The narrative weaves together threads of tradition and innovation, showing how Spain Madrid remains a beacon for musical exploration.</w:t>
      </w:r>
    </w:p>
    <w:p>
      <w:pPr>
        <w:pStyle w:val="BodyText"/>
      </w:pPr>
      <w:r>
        <w:t xml:space="preserve">The strengths of the work lie in its comprehensive research and empathetic portrayal of artists who have contributed to the city’s soul. However, it could benefit from more comparative analysis with other European capitals to further highlight what makes Spain Madrid unique. Nevertheless, as a standalone document, it provides a rich, detailed account of how music has defined and continues to define this iconic city.</w:t>
      </w:r>
    </w:p>
    <w:p>
      <w:pPr>
        <w:pStyle w:val="BodyText"/>
      </w:pPr>
      <w:r>
        <w:t xml:space="preserve">For students of ethnomusicology, cultural historians, and anyone with an appreciation for the arts in Spain Madrid, this book is highly recommended. It reminds us that behind every note played in the streets or stages of Spain Madrid is a</w:t>
      </w:r>
      <w:r>
        <w:t xml:space="preserve"> </w:t>
      </w:r>
      <w:r>
        <w:rPr>
          <w:bCs/>
          <w:b/>
        </w:rPr>
        <w:t xml:space="preserve">Musician</w:t>
      </w:r>
      <w:r>
        <w:t xml:space="preserve"> </w:t>
      </w:r>
      <w:r>
        <w:t xml:space="preserve">telling a story of resilience, passion, and endless creativity.</w:t>
      </w:r>
    </w:p>
    <w:bookmarkEnd w:id="32"/>
    <w:bookmarkEnd w:id="33"/>
    <w:p>
      <w:r>
        <w:pict>
          <v:rect style="width:0;height:1.5pt" o:hralign="center" o:hrstd="t" o:hr="t"/>
        </w:pict>
      </w:r>
    </w:p>
    <w:p>
      <w:pPr>
        <w:pStyle w:val="FirstParagraph"/>
      </w:pPr>
      <w:r>
        <w:t xml:space="preserve">© 2023 Cultural Analysis Institute. All rights reserved.</w:t>
      </w:r>
    </w:p>
    <w:p>
      <w:pPr>
        <w:pStyle w:val="BodyText"/>
      </w:pPr>
      <w:r>
        <w:t xml:space="preserve">Focus Area: Musician History in Spain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Musical Soul of Spain Madrid</dc:title>
  <dc:creator/>
  <dc:language>en</dc:language>
  <cp:keywords/>
  <dcterms:created xsi:type="dcterms:W3CDTF">2026-07-29T16:57:06Z</dcterms:created>
  <dcterms:modified xsi:type="dcterms:W3CDTF">2026-07-29T16:57:06Z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