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Sonic</w:t>
      </w:r>
      <w:r>
        <w:t xml:space="preserve"> </w:t>
      </w:r>
      <w:r>
        <w:t xml:space="preserve">Soul</w:t>
      </w:r>
      <w:r>
        <w:t xml:space="preserve"> </w:t>
      </w:r>
      <w:r>
        <w:t xml:space="preserve">of</w:t>
      </w:r>
      <w:r>
        <w:t xml:space="preserve"> </w:t>
      </w:r>
      <w:r>
        <w:t xml:space="preserve">Manchester</w:t>
      </w:r>
    </w:p>
    <w:p>
      <w:pPr>
        <w:pStyle w:val="FirstParagraph"/>
      </w:pPr>
      <w:r>
        <w:rPr>
          <w:bCs/>
          <w:b/>
        </w:rPr>
        <w:t xml:space="preserve">Title:</w:t>
      </w:r>
      <w:r>
        <w:t xml:space="preserve"> </w:t>
      </w:r>
      <w:r>
        <w:t xml:space="preserve">Echoes of the North: A Critical Review of Manchester’s Musical Legacy</w:t>
      </w:r>
      <w:r>
        <w:br/>
      </w:r>
      <w:r>
        <w:rPr>
          <w:bCs/>
          <w:b/>
        </w:rPr>
        <w:t xml:space="preserve">Type:</w:t>
      </w:r>
      <w:r>
        <w:t xml:space="preserve"> </w:t>
      </w:r>
      <w:r>
        <w:t xml:space="preserve">Book Report</w:t>
      </w:r>
      <w:r>
        <w:br/>
      </w:r>
      <w:r>
        <w:rPr>
          <w:iCs/>
          <w:i/>
        </w:rPr>
        <w:t xml:space="preserve">Note: This report analyzes the cultural phenomenon of the musician in relation to United Kingdom Manchester.</w:t>
      </w:r>
      <w:r>
        <w:br/>
      </w:r>
      <w:r>
        <w:rPr>
          <w:bCs/>
          <w:b/>
        </w:rPr>
        <w:t xml:space="preserve">Date:</w:t>
      </w:r>
      <w:r>
        <w:t xml:space="preserve"> </w:t>
      </w:r>
      <w:r>
        <w:t xml:space="preserve">October 26, 2023</w:t>
      </w:r>
      <w:r>
        <w:br/>
      </w:r>
      <w:r>
        <w:rPr>
          <w:bCs/>
          <w:b/>
        </w:rPr>
        <w:t xml:space="preserve">Locus of Study:</w:t>
      </w:r>
      <w:r>
        <w:t xml:space="preserve"> </w:t>
      </w:r>
      <w:r>
        <w:t xml:space="preserve">United Kingdom Manchester Cultural Archives</w:t>
      </w:r>
    </w:p>
    <w:bookmarkStart w:id="20" w:name="Xf21a88b5e778c3ee809266d6d4a83abd81e4f80"/>
    <w:p>
      <w:pPr>
        <w:pStyle w:val="Heading1"/>
      </w:pPr>
      <w:r>
        <w:t xml:space="preserve">The Architect of Sound: Analyzing the Role of the Musician in United Kingdom Manchester</w:t>
      </w:r>
    </w:p>
    <w:p>
      <w:pPr>
        <w:pStyle w:val="FirstParagraph"/>
      </w:pPr>
      <w:r>
        <w:rPr>
          <w:bCs/>
          <w:b/>
        </w:rPr>
        <w:t xml:space="preserve">I. Introduction</w:t>
      </w:r>
    </w:p>
    <w:p>
      <w:pPr>
        <w:pStyle w:val="BodyText"/>
      </w:pPr>
      <w:r>
        <w:t xml:space="preserve">In the vast tapestry of global music history, few cities possess a sonic identity as distinct, resilient, and influential as that found in United Kingdom Manchester. This book report serves to analyze the critical role of the musician within this specific geographic and cultural context. While music is often viewed through a lens of solitary artistry or commercial enterprise, an examination of Manchester reveals it as a communal forge where the individual</w:t>
      </w:r>
      <w:r>
        <w:t xml:space="preserve"> </w:t>
      </w:r>
      <w:r>
        <w:rPr>
          <w:bCs/>
          <w:b/>
        </w:rPr>
        <w:t xml:space="preserve">Musician</w:t>
      </w:r>
      <w:r>
        <w:t xml:space="preserve"> </w:t>
      </w:r>
      <w:r>
        <w:t xml:space="preserve">interacts with urban grit, industrial heritage, and social change. The purpose of this document is to dissect how the unique environment of</w:t>
      </w:r>
      <w:r>
        <w:t xml:space="preserve"> </w:t>
      </w:r>
      <w:r>
        <w:rPr>
          <w:bCs/>
          <w:b/>
        </w:rPr>
        <w:t xml:space="preserve">United Kingdom Manchester</w:t>
      </w:r>
      <w:r>
        <w:t xml:space="preserve"> </w:t>
      </w:r>
      <w:r>
        <w:t xml:space="preserve">has shaped the evolution of modern popular music, providing a case study for understanding regional musical movements elsewhere in the world.</w:t>
      </w:r>
    </w:p>
    <w:p>
      <w:pPr>
        <w:pStyle w:val="BodyText"/>
      </w:pPr>
      <w:r>
        <w:rPr>
          <w:bCs/>
          <w:b/>
        </w:rPr>
        <w:t xml:space="preserve">II. The Industrial Crucible: Contextualizing the United Kingdom Manchester Sound</w:t>
      </w:r>
    </w:p>
    <w:p>
      <w:pPr>
        <w:pStyle w:val="BodyText"/>
      </w:pPr>
      <w:r>
        <w:t xml:space="preserve">To understand the contemporary status of any musician operating out of United Kingdom Manchester, one must first appreciate the historical backdrop. Manchester’s history is inextricably linked to the Industrial Revolution, a period that left behind not only red-brick warehouses and canals but also a distinct working-class ethos. The book under review argues that this industrial landscape provided the rhythm for early musical expressions. The noise of machinery, the structure of factories, and the solidarity of labor unions created an atmosphere where collective action was celebrated.</w:t>
      </w:r>
    </w:p>
    <w:p>
      <w:pPr>
        <w:pStyle w:val="BodyText"/>
      </w:pPr>
      <w:r>
        <w:t xml:space="preserve">In this context, the musician is not merely an entertainer but a chronicler of urban life. Early forms of music in United Kingdom Manchester were deeply rooted in folk traditions and later industrial choral movements. However, it was the transition from these traditional forms to modern genres that marked a turning point. The city’s architecture, characterized by its imposing civic buildings and cramped terraced housing, influenced the acoustic environments where these early musicians practiced. This physical confinement fostered an intimacy in performance that remains a hallmark of Manchester’s live music scene today.</w:t>
      </w:r>
    </w:p>
    <w:p>
      <w:pPr>
        <w:pStyle w:val="BodyText"/>
      </w:pPr>
      <w:r>
        <w:rPr>
          <w:bCs/>
          <w:b/>
        </w:rPr>
        <w:t xml:space="preserve">III. The Post-Punk Explosion and the Rebirth of the Musician</w:t>
      </w:r>
    </w:p>
    <w:p>
      <w:pPr>
        <w:pStyle w:val="BodyText"/>
      </w:pPr>
      <w:r>
        <w:t xml:space="preserve">The most significant section of our analysis focuses on the late 1970s and early 1980s, a period that fundamentally redefined what it meant to be a musician in United Kingdom Manchester. The book highlights how the economic decline and social unrest of this era sparked the post-punk movement. Bands such as Joy Division, The Fall, and later New Order emerged from this turbulence. These artists did not conform to the polished aesthetics of London-based pop culture; instead, they embraced a raw, minimalist aesthetic that reflected their surroundings.</w:t>
      </w:r>
    </w:p>
    <w:p>
      <w:pPr>
        <w:pStyle w:val="BodyText"/>
      </w:pPr>
      <w:r>
        <w:t xml:space="preserve">The role of the musician here was revolutionary. They were DIY proponents who established independent record labels and venues, creating an ecosystem that bypassed traditional industry gatekeepers. This era demonstrated that a musician in United Kingdom Manchester could be politically active, aesthetically daring, and commercially viable without sacrificing artistic integrity. The book details how the infamous Hacienda nightclub became a crucible for this innovation, allowing musicians to experiment with electronic dance music and club culture. It was here that the boundaries between rock and electronic music were blurred, setting the stage for future generations.</w:t>
      </w:r>
    </w:p>
    <w:p>
      <w:pPr>
        <w:pStyle w:val="BodyText"/>
      </w:pPr>
      <w:r>
        <w:rPr>
          <w:bCs/>
          <w:b/>
        </w:rPr>
        <w:t xml:space="preserve">IV. Britpop: The Global Stage of United Kingdom Manchester</w:t>
      </w:r>
    </w:p>
    <w:p>
      <w:pPr>
        <w:pStyle w:val="BodyText"/>
      </w:pPr>
      <w:r>
        <w:t xml:space="preserve">No discussion of Manchester’s musical history is complete without addressing the Britpop movement of the 1990s, spearheaded by Oasis and Blur. While Blur was London-centric, Oasis emerged directly from United Kingdom Manchester and became a global phenomenon. The book argues that this period was crucial for validating the "Manchester Sound" on an international scale. For young musicians in United Kingdom Manchester, this era provided tangible proof that their local dialects, attitudes, and melodies could resonate with audiences across the globe.</w:t>
      </w:r>
    </w:p>
    <w:p>
      <w:pPr>
        <w:pStyle w:val="BodyText"/>
      </w:pPr>
      <w:r>
        <w:t xml:space="preserve">The musician during the Britpop era became a figure of working-class pride. The lyrics of bands like Oasis often referenced specific locations within United Kingdom Manchester, transforming local geography into universal anthems. This localization of global appeal is a key theme in our analysis. It suggests that authenticity, rooted in place and community, is a powerful currency in music. The success of these acts inspired a new wave of musicians to embrace their regional identities rather than assimilate into London-centric trends.</w:t>
      </w:r>
    </w:p>
    <w:p>
      <w:pPr>
        <w:pStyle w:val="BodyText"/>
      </w:pPr>
      <w:r>
        <w:rPr>
          <w:bCs/>
          <w:b/>
        </w:rPr>
        <w:t xml:space="preserve">V. Contemporary Challenges and the Future of the Musician</w:t>
      </w:r>
    </w:p>
    <w:p>
      <w:pPr>
        <w:pStyle w:val="BodyText"/>
      </w:pPr>
      <w:r>
        <w:t xml:space="preserve">The latter part of the book transitions to present-day issues facing musicians in United Kingdom Manchester. The rise of digital streaming, gentrification, and changing economic models have created new challenges for artists. Venues that once served as incubators for talent are closing due to rising rents and development pressures. The book presents a critical view of how urban planning policies often overlook the cultural infrastructure necessary for musicians to thrive.</w:t>
      </w:r>
    </w:p>
    <w:p>
      <w:pPr>
        <w:pStyle w:val="BodyText"/>
      </w:pPr>
      <w:r>
        <w:t xml:space="preserve">Despite these challenges, the resilience of the musician in United Kingdom Manchester remains evident. The city has become a hub for diverse genres, including grime, hip-hop, and electronic music. Artists from diverse backgrounds are using music to address issues of identity, migration, and social justice. The book highlights how digital platforms allow musicians to connect with global audiences while maintaining strong ties to their local roots in United Kingdom Manchester. This duality—local authenticity combined with global connectivity—is the defining characteristic of the modern Manchester musician.</w:t>
      </w:r>
    </w:p>
    <w:p>
      <w:pPr>
        <w:pStyle w:val="BodyText"/>
      </w:pPr>
      <w:r>
        <w:rPr>
          <w:bCs/>
          <w:b/>
        </w:rPr>
        <w:t xml:space="preserve">VI. Conclusion</w:t>
      </w:r>
    </w:p>
    <w:p>
      <w:pPr>
        <w:pStyle w:val="BodyText"/>
      </w:pPr>
      <w:r>
        <w:t xml:space="preserve">In conclusion, this book report underscores the profound impact that United Kingdom Manchester has had on the evolution of music. The city is not just a backdrop but an active participant in the creative process. For any musician, whether local or visiting, understanding this history is essential to grasping the depth of Manchester’s cultural contribution. The narrative arc from industrial folk songs to global pop anthems demonstrates that music in United Kingdom Manchester is a living dialogue between past and present.</w:t>
      </w:r>
    </w:p>
    <w:p>
      <w:pPr>
        <w:pStyle w:val="BodyText"/>
      </w:pPr>
      <w:r>
        <w:t xml:space="preserve">The analysis confirms that the musician in United Kingdom Manchester serves as both an artist and a social commentator, driven by a unique combination of historical legacy and contemporary innovation. As we look to the future, it is imperative that support systems are established to protect this vibrant ecosystem. The story of music in United Kingdom Manchester is far from over; it continues to evolve, driven by new generations of musicians who carry the torch of creativity through the streets where legends once walked.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Sonic Soul of Manchester</dc:title>
  <dc:creator/>
  <dc:language>en</dc:language>
  <cp:keywords/>
  <dcterms:created xsi:type="dcterms:W3CDTF">2026-07-29T18:09:48Z</dcterms:created>
  <dcterms:modified xsi:type="dcterms:W3CDTF">2026-07-29T18:09:48Z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