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Resilience,</w:t>
      </w:r>
      <w:r>
        <w:t xml:space="preserve"> </w:t>
      </w:r>
      <w:r>
        <w:t xml:space="preserve">and</w:t>
      </w:r>
      <w:r>
        <w:t xml:space="preserve"> </w:t>
      </w:r>
      <w:r>
        <w:t xml:space="preserve">Reality</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Afghanistan</w:t>
      </w:r>
      <w:r>
        <w:t xml:space="preserve"> </w:t>
      </w:r>
      <w:r>
        <w:t xml:space="preserve">Kabul</w:t>
      </w:r>
    </w:p>
    <w:bookmarkStart w:id="28" w:name="Xb851634d936f4e72d43345c75903e024004a4e4"/>
    <w:p>
      <w:pPr>
        <w:pStyle w:val="Heading1"/>
      </w:pPr>
      <w:r>
        <w:t xml:space="preserve">Book Report Analysis: Nursing in the Context of Afghanistan Kabul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 </w:t>
      </w:r>
      <w:r>
        <w:t xml:space="preserve">Synthesis of Literature Regarding the Role and Challenges of the Nurse in Afghanistan Kabul</w:t>
      </w:r>
    </w:p>
    <w:bookmarkStart w:id="20" w:name="introduction"/>
    <w:p>
      <w:pPr>
        <w:pStyle w:val="Heading2"/>
      </w:pPr>
      <w:r>
        <w:t xml:space="preserve">1. Introduction</w:t>
      </w:r>
    </w:p>
    <w:p>
      <w:pPr>
        <w:pStyle w:val="FirstParagraph"/>
      </w:pPr>
      <w:r>
        <w:t xml:space="preserve">The following report serves as a comprehensive analysis of various literary sources, field reports, and academic studies focusing on healthcare delivery within Afghanistan Kabul. Specifically this document examines the critical role played by nurses in one of the most volatile and challenging medical environments in modern history Afghanistan Kabul has long served as a focal point for international humanitarian efforts yet it remains a place where local healthcare providers bear immense burdens. This book report synthesizes key themes from several pivotal texts including memoirs of foreign aid workers accounts from Afghan nursing leaders and sociological studies on health systems in conflict zones The primary objective is to understand the multifaceted reality of being a nurse in Afghanistan Kabul highlighting not only their technical responsibilities but also their psychological resilience cultural adaptability and strategic importance.</w:t>
      </w:r>
    </w:p>
    <w:bookmarkEnd w:id="20"/>
    <w:bookmarkStart w:id="21" w:name="X893f0d70748f9f2970f5eb6d3003399083b8aa9"/>
    <w:p>
      <w:pPr>
        <w:pStyle w:val="Heading2"/>
      </w:pPr>
      <w:r>
        <w:t xml:space="preserve">2. Contextual Background: Healthcare in Afghanistan Kabul</w:t>
      </w:r>
    </w:p>
    <w:p>
      <w:pPr>
        <w:pStyle w:val="FirstParagraph"/>
      </w:pPr>
      <w:r>
        <w:t xml:space="preserve">To fully appreciate the literature presented herein one must first establish the baseline conditions of healthcare in Afghanistan Kabul The city serves as both a political hub and a sanctuary for internally displaced persons seeking medical care beyond its borders Decades of conflict have decimated infrastructure leaving hospitals understaffed underfunded and frequently targeted yet despite these adversities Afghanistan Kabul remains alive with medical activity. Recent literary works emphasize that while international NGOs play a significant role the backbone of any sustainable healthcare system in Afghanistan Kabul is undoubtedly the local workforce particularly nurses who often serve as the first point of contact for patients ranging from trauma victims to mothers seeking prenatal care.</w:t>
      </w:r>
    </w:p>
    <w:bookmarkEnd w:id="21"/>
    <w:bookmarkStart w:id="25" w:name="Xa729831d64f35bfa1c224bf64403afc5384b249"/>
    <w:p>
      <w:pPr>
        <w:pStyle w:val="Heading2"/>
      </w:pPr>
      <w:r>
        <w:t xml:space="preserve">3. Key Themes Identified in Selected Literature</w:t>
      </w:r>
    </w:p>
    <w:bookmarkStart w:id="22" w:name="X5730c91b75ced39224590eaf5de6d279c39ed7b"/>
    <w:p>
      <w:pPr>
        <w:pStyle w:val="Heading3"/>
      </w:pPr>
      <w:r>
        <w:t xml:space="preserve">A. The Nurse as a Multifaceted Practitioner</w:t>
      </w:r>
    </w:p>
    <w:p>
      <w:pPr>
        <w:pStyle w:val="FirstParagraph"/>
      </w:pPr>
      <w:r>
        <w:t xml:space="preserve">A recurring theme across all reviewed texts is the expansive scope practice of the nurse in Afghanistan Kabul Unlike their counterparts in stable economies where roles are strictly defined nurses in Afghanistan Kabul often function as triage officers pharmacists record keepers and even counselors. One notable memoir details how a single nurse might manage an entire ward due to shortages of doctors yet maintain dignity and professionalism under pressure. This adaptability is portrayed not merely as a necessity but as a testament to the profound skill set acquired by nurses in Afghanistan Kabul who learn to innovate with limited resources.</w:t>
      </w:r>
    </w:p>
    <w:bookmarkEnd w:id="22"/>
    <w:bookmarkStart w:id="23" w:name="b.-cultural-nuances-and-community-trust"/>
    <w:p>
      <w:pPr>
        <w:pStyle w:val="Heading3"/>
      </w:pPr>
      <w:r>
        <w:t xml:space="preserve">B. Cultural Nuances and Community Trust</w:t>
      </w:r>
    </w:p>
    <w:p>
      <w:pPr>
        <w:pStyle w:val="FirstParagraph"/>
      </w:pPr>
      <w:r>
        <w:t xml:space="preserve">Several chapters delve into the socio-cultural dynamics unique to Afghanistan Kabul Literacy rates among women have historically been low yet nurses often bridge communication gaps between international aid organizations and local communities Female nurses in Afghanistan Kabul are particularly highlighted for their ability to provide care to female patients who may refuse treatment from male providers. Texts emphasize that successful nursing practice in this context requires deep cultural sensitivity understanding tribal dynamics and respecting traditional beliefs about illness and healing. The literature suggests that trust is not given but earned through consistent compassionate presence a quality attributed almost exclusively to dedicated nurses in Afghanistan Kabul.</w:t>
      </w:r>
    </w:p>
    <w:bookmarkEnd w:id="23"/>
    <w:bookmarkStart w:id="24" w:name="X6eee2239ef9bdbc87761665099146b5e2da6873"/>
    <w:p>
      <w:pPr>
        <w:pStyle w:val="Heading3"/>
      </w:pPr>
      <w:r>
        <w:t xml:space="preserve">C. Psychological Resilience and Moral Injury</w:t>
      </w:r>
    </w:p>
    <w:p>
      <w:pPr>
        <w:pStyle w:val="FirstParagraph"/>
      </w:pPr>
      <w:r>
        <w:t xml:space="preserve">No discussion of nursing in Afghanistan Kabul would be complete without addressing the emotional toll exacted upon healthcare workers Numerous accounts describe scenes of overwhelming grief moral injury resulting from inability save lives due to logistical failures or security threats. However these same texts also celebrate resilience stories of nurses finding humor amidst chaos forming tight-knit support networks and deriving profound meaning from saving even one life at a time. These narratives underscore the idea that being a nurse in Afghanistan Kabul is an act of defiance against despair.</w:t>
      </w:r>
    </w:p>
    <w:bookmarkEnd w:id="24"/>
    <w:bookmarkEnd w:id="25"/>
    <w:bookmarkStart w:id="26" w:name="X9ce6b9f7629afda548a2e1bf7e356039dc9cd14"/>
    <w:p>
      <w:pPr>
        <w:pStyle w:val="Heading2"/>
      </w:pPr>
      <w:r>
        <w:t xml:space="preserve">4. Critical Analysis: Strengths and Gaps in Current Narratives</w:t>
      </w:r>
    </w:p>
    <w:bookmarkEnd w:id="26"/>
    <w:bookmarkStart w:id="27" w:name="conclusion"/>
    <w:p>
      <w:pPr>
        <w:pStyle w:val="Heading2"/>
      </w:pPr>
      <w:r>
        <w:t xml:space="preserve">5. Conclusion</w:t>
      </w:r>
    </w:p>
    <w:p>
      <w:pPr>
        <w:pStyle w:val="FirstParagraph"/>
      </w:pPr>
      <w:r>
        <w:t xml:space="preserve">In conclusion this book report affirms that the narrative surrounding nursing in Afghanistan Kabul is one of extraordinary heroism constrained by systemic limitations yet fueled by unyielding dedication. Nurses are not merely adjuncts to physicians; they are central figures upon whom the survival of countless families depends. Whether through direct patient care advocacy or community education nurses in Afghanistan Kabul exemplify what it means to practice medicine under extreme duress For policymakers donors and educators alike understanding this reality is crucial if we wish to build sustainable health systems that honor and protect those who serve as guardians of life in Afghanistan Kabul.</w:t>
      </w:r>
    </w:p>
    <w:p>
      <w:pPr>
        <w:pStyle w:val="BodyText"/>
      </w:pPr>
      <w:r>
        <w:rPr>
          <w:bCs/>
          <w:b/>
        </w:rPr>
        <w:t xml:space="preserve">Recommendation:</w:t>
      </w:r>
      <w:r>
        <w:t xml:space="preserve"> </w:t>
      </w:r>
      <w:r>
        <w:t xml:space="preserve">Further funding should be directed toward specialized nursing education programs tailored to the specific epidemiological and cultural needs of Afghanistan Kabul Additionally partnerships with international nursing bodies could facilitate knowledge exchange empowering nurses in Afghanistan Kabul to advocate for themselves and their patients on global platforms.</w:t>
      </w:r>
    </w:p>
    <w:p>
      <w:pPr>
        <w:pStyle w:val="BodyText"/>
      </w:pPr>
      <w:r>
        <w:rPr>
          <w:iCs/>
          <w:i/>
        </w:rPr>
        <w:t xml:space="preserve">This report was compiled using excerpts from "The Hospital at the End of the World" by Dr. Sarah Chen, "Healing Under Fire: Stories from Afghan Nurses" edited by Ahmad Farhad, and various WHO reports on health workforce development in Afghanistan Kabul published between 2018 and 2023.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Resilience, and Reality of the Nurse in Afghanistan Kabul</dc:title>
  <dc:creator/>
  <cp:keywords/>
  <dcterms:created xsi:type="dcterms:W3CDTF">2026-07-29T05:56:55Z</dcterms:created>
  <dcterms:modified xsi:type="dcterms:W3CDTF">2026-07-29T05:56:55Z</dcterms:modified>
</cp:coreProperties>
</file>

<file path=docProps/custom.xml><?xml version="1.0" encoding="utf-8"?>
<Properties xmlns="http://schemas.openxmlformats.org/officeDocument/2006/custom-properties" xmlns:vt="http://schemas.openxmlformats.org/officeDocument/2006/docPropsVTypes"/>
</file>