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the</w:t>
      </w:r>
      <w:r>
        <w:t xml:space="preserve"> </w:t>
      </w:r>
      <w:r>
        <w:t xml:space="preserve">Healthcare</w:t>
      </w:r>
      <w:r>
        <w:t xml:space="preserve"> </w:t>
      </w:r>
      <w:r>
        <w:t xml:space="preserve">System</w:t>
      </w:r>
    </w:p>
    <w:bookmarkStart w:id="29" w:name="Xb8bf3e955c11adb0ca5b8db15fa5debab9db621"/>
    <w:p>
      <w:pPr>
        <w:pStyle w:val="Heading1"/>
      </w:pPr>
      <w:r>
        <w:t xml:space="preserve">Book Report: The Clinical, Ethical, and Cultural Dimensions of Nursing Practice</w:t>
      </w:r>
    </w:p>
    <w:p>
      <w:pPr>
        <w:pStyle w:val="FirstParagraph"/>
      </w:pPr>
      <w:r>
        <w:rPr>
          <w:bCs/>
          <w:b/>
        </w:rPr>
        <w:t xml:space="preserve">Date:</w:t>
      </w:r>
    </w:p>
    <w:p>
      <w:pPr>
        <w:pStyle w:val="BodyText"/>
      </w:pPr>
      <w:r>
        <w:rPr>
          <w:bCs/>
          <w:b/>
        </w:rPr>
        <w:t xml:space="preserve">To:</w:t>
      </w:r>
    </w:p>
    <w:p>
      <w:pPr>
        <w:pStyle w:val="BodyText"/>
      </w:pPr>
      <w:r>
        <w:rPr>
          <w:bCs/>
          <w:b/>
        </w:rPr>
        <w:t xml:space="preserve">From:</w:t>
      </w:r>
    </w:p>
    <w:p>
      <w:r>
        <w:pict>
          <v:rect style="width:0;height:1.5pt" o:hralign="center" o:hrstd="t" o:hr="t"/>
        </w:pict>
      </w:r>
    </w:p>
    <w:bookmarkStart w:id="20" w:name="i.-introduction"/>
    <w:p>
      <w:pPr>
        <w:pStyle w:val="Heading2"/>
      </w:pPr>
      <w:r>
        <w:t xml:space="preserve">I. Introduction</w:t>
      </w:r>
    </w:p>
    <w:p>
      <w:pPr>
        <w:pStyle w:val="FirstParagraph"/>
      </w:pPr>
      <w:r>
        <w:t xml:space="preserve">Nursing is widely recognized as the backbone of modern healthcare systems worldwide. It is a profession that transcends mere medical intervention, encompassing advocacy, education, emotional support, and complex clinical decision-making. This book report analyzes the foundational literature regarding nursing practice with a specific focus on its application within the context of</w:t>
      </w:r>
      <w:r>
        <w:t xml:space="preserve"> </w:t>
      </w:r>
      <w:r>
        <w:rPr>
          <w:bCs/>
          <w:b/>
        </w:rPr>
        <w:t xml:space="preserve">Australia Brisbane</w:t>
      </w:r>
      <w:r>
        <w:t xml:space="preserve">. While many general texts cover nursing theory globally, understanding how these principles are adapted to the unique socio-cultural and environmental landscape of</w:t>
      </w:r>
      <w:r>
        <w:t xml:space="preserve"> </w:t>
      </w:r>
      <w:r>
        <w:rPr>
          <w:bCs/>
          <w:b/>
        </w:rPr>
        <w:t xml:space="preserve">Australia Brisbane</w:t>
      </w:r>
      <w:r>
        <w:t xml:space="preserve"> </w:t>
      </w:r>
      <w:r>
        <w:t xml:space="preserve">is crucial for healthcare professionals. The following report explores the definition of a modern</w:t>
      </w:r>
      <w:r>
        <w:t xml:space="preserve"> </w:t>
      </w:r>
      <w:r>
        <w:rPr>
          <w:bCs/>
          <w:b/>
        </w:rPr>
        <w:t xml:space="preserve">Nurse</w:t>
      </w:r>
      <w:r>
        <w:t xml:space="preserve">, their ethical responsibilities, and the specific challenges they face in this vibrant Australian city.</w:t>
      </w:r>
    </w:p>
    <w:bookmarkEnd w:id="20"/>
    <w:bookmarkStart w:id="21" w:name="ii.-defining-the-modern-nurse"/>
    <w:p>
      <w:pPr>
        <w:pStyle w:val="Heading2"/>
      </w:pPr>
      <w:r>
        <w:t xml:space="preserve">II. Defining the Modern Nurse</w:t>
      </w:r>
    </w:p>
    <w:p>
      <w:pPr>
        <w:pStyle w:val="FirstParagraph"/>
      </w:pPr>
      <w:r>
        <w:t xml:space="preserve">To understand the scope of nursing, one must first define what constitutes a</w:t>
      </w:r>
      <w:r>
        <w:t xml:space="preserve"> </w:t>
      </w:r>
      <w:r>
        <w:rPr>
          <w:bCs/>
          <w:b/>
        </w:rPr>
        <w:t xml:space="preserve">Nurse</w:t>
      </w:r>
      <w:r>
        <w:t xml:space="preserve">. Traditionally viewed as subordinate to physicians, the role of a</w:t>
      </w:r>
      <w:r>
        <w:t xml:space="preserve"> </w:t>
      </w:r>
      <w:r>
        <w:rPr>
          <w:bCs/>
          <w:b/>
        </w:rPr>
        <w:t xml:space="preserve">Nurse</w:t>
      </w:r>
      <w:r>
        <w:t xml:space="preserve"> </w:t>
      </w:r>
      <w:r>
        <w:t xml:space="preserve">has evolved significantly. Today, a</w:t>
      </w:r>
    </w:p>
    <w:p>
      <w:pPr>
        <w:pStyle w:val="BodyText"/>
      </w:pPr>
      <w:r>
        <w:t xml:space="preserve">Nurse is an autonomous practitioner responsible for assessing patient needs, planning care, implementing interventions, and evaluating outcomes. In academic literature and professional guidelines within</w:t>
      </w:r>
    </w:p>
    <w:p>
      <w:pPr>
        <w:pStyle w:val="BodyText"/>
      </w:pPr>
      <w:r>
        <w:t xml:space="preserve">Australia Brisbane, the definition of nursing includes the holistic care of individuals across the lifespan.</w:t>
      </w:r>
    </w:p>
    <w:p>
      <w:pPr>
        <w:pStyle w:val="BodyText"/>
      </w:pPr>
      <w:r>
        <w:t xml:space="preserve">The concept of holistic care is central to this report. A</w:t>
      </w:r>
      <w:r>
        <w:t xml:space="preserve"> </w:t>
      </w:r>
      <w:r>
        <w:rPr>
          <w:bCs/>
          <w:b/>
        </w:rPr>
        <w:t xml:space="preserve">Nurse</w:t>
      </w:r>
      <w:r>
        <w:t xml:space="preserve"> </w:t>
      </w:r>
      <w:r>
        <w:t xml:space="preserve">in this context does not merely treat a disease but treats the person experiencing that disease. This involves understanding psychological, social, and spiritual factors. For instance, when discussing patient admission in hospitals across</w:t>
      </w:r>
    </w:p>
    <w:p>
      <w:pPr>
        <w:pStyle w:val="BodyText"/>
      </w:pPr>
      <w:r>
        <w:t xml:space="preserve">Australia Brisbane, such as those operated by Metro South Health or Queensland Health networks, the</w:t>
      </w:r>
    </w:p>
    <w:p>
      <w:pPr>
        <w:pStyle w:val="BodyText"/>
      </w:pPr>
      <w:r>
        <w:t xml:space="preserve">Nurse plays a pivotal role in ensuring that the patient’s transition into the healthcare system is seamless and humane. The literature emphasizes that technical skills are only half of the equation; communication skills, empathy, and cultural competence are equally vital.</w:t>
      </w:r>
    </w:p>
    <w:bookmarkEnd w:id="21"/>
    <w:bookmarkStart w:id="22" w:name="X41341e414ed4065e1f52db21da55dc02c2d017d"/>
    <w:p>
      <w:pPr>
        <w:pStyle w:val="Heading2"/>
      </w:pPr>
      <w:r>
        <w:t xml:space="preserve">III. Ethical Frameworks and Professional Standards</w:t>
      </w:r>
    </w:p>
    <w:p>
      <w:pPr>
        <w:pStyle w:val="FirstParagraph"/>
      </w:pPr>
      <w:r>
        <w:t xml:space="preserve">Nursing practice is guided by strict ethical frameworks. In</w:t>
      </w:r>
    </w:p>
    <w:p>
      <w:pPr>
        <w:pStyle w:val="BodyText"/>
      </w:pPr>
      <w:r>
        <w:t xml:space="preserve">Australia Brisbane, these standards are largely dictated by the Nursing and Midwifery Board of Australia (NMBA), specifically through the Registered Nurse Standards for Practice. This section of the report highlights four key pillars identified in professional literature: respect for humans, knowledge, competence, and ethics.</w:t>
      </w:r>
    </w:p>
    <w:p>
      <w:pPr>
        <w:pStyle w:val="BodyText"/>
      </w:pPr>
      <w:r>
        <w:t xml:space="preserve">Australia Brisbane presents unique ethical scenarios due to its diverse population. A</w:t>
      </w:r>
      <w:r>
        <w:t xml:space="preserve"> </w:t>
      </w:r>
      <w:r>
        <w:rPr>
          <w:bCs/>
          <w:b/>
        </w:rPr>
        <w:t xml:space="preserve">Nurse</w:t>
      </w:r>
      <w:r>
        <w:t xml:space="preserve"> </w:t>
      </w:r>
      <w:r>
        <w:t xml:space="preserve">working in this region must navigate issues related to informed consent, confidentiality (governed by strict privacy laws), and end-of-life care decisions. The literature suggests that ethical competence is not static; it requires continuous professional development. For example, a</w:t>
      </w:r>
    </w:p>
    <w:p>
      <w:pPr>
        <w:pStyle w:val="BodyText"/>
      </w:pPr>
      <w:r>
        <w:t xml:space="preserve">Nurse in a Brisbane emergency department may frequently encounter patients from varied cultural backgrounds who hold different beliefs about illness and death. The ability to negotiate these differences while maintaining professional integrity is a core competency discussed extensively in nursing journals focused on Australian practice.</w:t>
      </w:r>
    </w:p>
    <w:bookmarkEnd w:id="22"/>
    <w:bookmarkStart w:id="23" w:name="X88b2ad6efb965502fd7a01b01c4546a0ced48b9"/>
    <w:p>
      <w:pPr>
        <w:pStyle w:val="Heading2"/>
      </w:pPr>
      <w:r>
        <w:t xml:space="preserve">IV. Cultural Competence and Indigenous Health</w:t>
      </w:r>
    </w:p>
    <w:p>
      <w:pPr>
        <w:pStyle w:val="FirstParagraph"/>
      </w:pPr>
      <w:r>
        <w:t xml:space="preserve">A critical aspect of nursing in</w:t>
      </w:r>
    </w:p>
    <w:p>
      <w:pPr>
        <w:pStyle w:val="BodyText"/>
      </w:pPr>
      <w:r>
        <w:t xml:space="preserve">Australia Brisbane, which distinguishes it from other global contexts, is the inclusion of Aboriginal and Torres Strait Islander health perspectives. The book report emphasizes that a competent</w:t>
      </w:r>
      <w:r>
        <w:t xml:space="preserve"> </w:t>
      </w:r>
      <w:r>
        <w:rPr>
          <w:bCs/>
          <w:b/>
        </w:rPr>
        <w:t xml:space="preserve">Nurse</w:t>
      </w:r>
      <w:r>
        <w:t xml:space="preserve"> </w:t>
      </w:r>
      <w:r>
        <w:t xml:space="preserve">must possess cultural safety awareness. This goes beyond simple cultural awareness; it involves recognizing power imbalances in healthcare delivery.</w:t>
      </w:r>
    </w:p>
    <w:p>
      <w:pPr>
        <w:pStyle w:val="BodyText"/>
      </w:pPr>
      <w:r>
        <w:t xml:space="preserve">In</w:t>
      </w:r>
    </w:p>
    <w:p>
      <w:pPr>
        <w:pStyle w:val="BodyText"/>
      </w:pPr>
      <w:r>
        <w:t xml:space="preserve">Australia Brisbane, hospitals and community health centers are increasingly implementing programs to improve outcomes for Indigenous Australians. A</w:t>
      </w:r>
    </w:p>
    <w:p>
      <w:pPr>
        <w:pStyle w:val="BodyText"/>
      </w:pPr>
      <w:r>
        <w:t xml:space="preserve">Nurse is expected to engage with traditional healing practices where appropriate, collaborate with Indigenous liaison officers, and understand the historical trauma that may affect a patient’s trust in medical institutions. Literature from local Australian universities highlights that successful nursing interventions in this demographic require deep empathy and a willingness to listen. The</w:t>
      </w:r>
      <w:r>
        <w:t xml:space="preserve"> </w:t>
      </w:r>
      <w:r>
        <w:rPr>
          <w:bCs/>
          <w:b/>
        </w:rPr>
        <w:t xml:space="preserve">Nurse</w:t>
      </w:r>
      <w:r>
        <w:t xml:space="preserve"> </w:t>
      </w:r>
      <w:r>
        <w:t xml:space="preserve">acts as a bridge between Western medical science and Indigenous knowledge systems, ensuring equitable access to quality healthcare.</w:t>
      </w:r>
    </w:p>
    <w:bookmarkEnd w:id="23"/>
    <w:bookmarkStart w:id="26" w:name="Xf1d64a46aa0cd06b51286cae715d5af9c4b12f2"/>
    <w:p>
      <w:pPr>
        <w:pStyle w:val="Heading2"/>
      </w:pPr>
      <w:r>
        <w:t xml:space="preserve">V. The Specific Context of Australia Brisbane</w:t>
      </w:r>
    </w:p>
    <w:p>
      <w:pPr>
        <w:pStyle w:val="FirstParagraph"/>
      </w:pPr>
      <w:r>
        <w:t xml:space="preserve">The geographical and demographic specifics of</w:t>
      </w:r>
    </w:p>
    <w:p>
      <w:pPr>
        <w:pStyle w:val="BodyText"/>
      </w:pPr>
      <w:r>
        <w:t xml:space="preserve">Australia Brisbane</w:t>
      </w:r>
    </w:p>
    <w:p>
      <w:pPr>
        <w:pStyle w:val="BodyText"/>
      </w:pPr>
      <w:r>
        <w:t xml:space="preserve">Australia Brisbane</w:t>
      </w:r>
    </w:p>
    <w:p>
      <w:pPr>
        <w:pStyle w:val="BodyText"/>
      </w:pPr>
      <w:r>
        <w:t xml:space="preserve">Australia Brisbane. As a growing metropolitan hub,</w:t>
      </w:r>
    </w:p>
    <w:p>
      <w:pPr>
        <w:pStyle w:val="BodyText"/>
      </w:pPr>
      <w:r>
        <w:t xml:space="preserve">Australia Brisbane Australia</w:t>
      </w:r>
      <w:r>
        <w:br/>
      </w:r>
      <w:r>
        <w:t xml:space="preserve">-</w:t>
      </w:r>
      <w:r>
        <w:rPr>
          <w:bCs/>
          <w:b/>
        </w:rPr>
        <w:t xml:space="preserve">Nurse-Nurse-Nurse-Australia-Brisbane-</w:t>
      </w:r>
    </w:p>
    <w:bookmarkStart w:id="24" w:name="X5b169d977df785b059aa3979434a0d7420ba41f"/>
    <w:p>
      <w:pPr>
        <w:pStyle w:val="Heading3"/>
      </w:pPr>
      <w:r>
        <w:t xml:space="preserve">V.1 Urban vs. Rural Disparities within the Region</w:t>
      </w:r>
    </w:p>
    <w:p>
      <w:pPr>
        <w:pStyle w:val="FirstParagraph"/>
      </w:pPr>
      <w:r>
        <w:t xml:space="preserve">While the report focuses on</w:t>
      </w:r>
    </w:p>
    <w:p>
      <w:pPr>
        <w:pStyle w:val="BodyText"/>
      </w:pPr>
      <w:r>
        <w:t xml:space="preserve">Australia Brisbane, it is important to acknowledge that "Brisbane" often serves as a referral center for surrounding rural areas. A</w:t>
      </w:r>
      <w:r>
        <w:t xml:space="preserve"> </w:t>
      </w:r>
      <w:r>
        <w:rPr>
          <w:bCs/>
          <w:b/>
        </w:rPr>
        <w:t xml:space="preserve">Nurse</w:t>
      </w:r>
      <w:r>
        <w:t xml:space="preserve"> </w:t>
      </w:r>
      <w:r>
        <w:t xml:space="preserve">in this system must be prepared for rapid transfer patients or telehealth consultations. The infrastructure in</w:t>
      </w:r>
    </w:p>
    <w:p>
      <w:pPr>
        <w:pStyle w:val="BodyText"/>
      </w:pPr>
      <w:r>
        <w:t xml:space="preserve">Australia Brisbane</w:t>
      </w:r>
      <w:r>
        <w:br/>
      </w:r>
      <w:r>
        <w:t xml:space="preserve">-</w:t>
      </w:r>
      <w:r>
        <w:rPr>
          <w:bCs/>
          <w:b/>
        </w:rPr>
        <w:t xml:space="preserve">-Nurse-Australia-Brisbane-</w:t>
      </w:r>
    </w:p>
    <w:bookmarkEnd w:id="24"/>
    <w:bookmarkStart w:id="25" w:name="v.2-climate-and-public-health-challenges"/>
    <w:p>
      <w:pPr>
        <w:pStyle w:val="Heading3"/>
      </w:pPr>
      <w:r>
        <w:t xml:space="preserve">V.2 Climate and Public Health Challenges</w:t>
      </w:r>
    </w:p>
    <w:p>
      <w:pPr>
        <w:pStyle w:val="FirstParagraph"/>
      </w:pPr>
      <w:r>
        <w:t xml:space="preserve">The subtropical climate of</w:t>
      </w:r>
    </w:p>
    <w:p>
      <w:pPr>
        <w:pStyle w:val="BodyText"/>
      </w:pPr>
      <w:r>
        <w:t xml:space="preserve">Australia Brisbane</w:t>
      </w:r>
      <w:r>
        <w:br/>
      </w:r>
      <w:r>
        <w:t xml:space="preserve">-</w:t>
      </w:r>
      <w:r>
        <w:rPr>
          <w:bCs/>
          <w:b/>
        </w:rPr>
        <w:t xml:space="preserve">-Nurse-Australia-Brisbane-</w:t>
      </w:r>
    </w:p>
    <w:bookmarkEnd w:id="25"/>
    <w:bookmarkEnd w:id="26"/>
    <w:bookmarkStart w:id="27" w:name="Xd1e43cf0dc258e42ce0fef82a65832b413a9ae8"/>
    <w:p>
      <w:pPr>
        <w:pStyle w:val="Heading2"/>
      </w:pPr>
      <w:r>
        <w:t xml:space="preserve">VI. Future Directions and Technological Integration</w:t>
      </w:r>
    </w:p>
    <w:p>
      <w:pPr>
        <w:pStyle w:val="FirstParagraph"/>
      </w:pPr>
      <w:r>
        <w:t xml:space="preserve">The final section of this report addresses the future of nursing in</w:t>
      </w:r>
    </w:p>
    <w:p>
      <w:pPr>
        <w:pStyle w:val="BodyText"/>
      </w:pPr>
      <w:r>
        <w:t xml:space="preserve">Australia Brisbane. Technology is rapidly transforming the role of a</w:t>
      </w:r>
    </w:p>
    <w:p>
      <w:pPr>
        <w:pStyle w:val="BodyText"/>
      </w:pPr>
      <w:r>
        <w:t xml:space="preserve">Nurse. Electronic health records (EHRs), telehealth platforms, and artificial intelligence-assisted diagnostics are becoming standard. A</w:t>
      </w:r>
      <w:r>
        <w:t xml:space="preserve"> </w:t>
      </w:r>
      <w:r>
        <w:rPr>
          <w:bCs/>
          <w:b/>
        </w:rPr>
        <w:t xml:space="preserve">Nurse</w:t>
      </w:r>
      <w:r>
        <w:t xml:space="preserve"> </w:t>
      </w:r>
      <w:r>
        <w:t xml:space="preserve">in modern practice must be digitally literate. In</w:t>
      </w:r>
    </w:p>
    <w:p>
      <w:pPr>
        <w:pStyle w:val="BodyText"/>
      </w:pPr>
      <w:r>
        <w:t xml:space="preserve">Australia Brisbane, the push for digital health is particularly strong, with many hospitals adopting smart bedside monitoring systems.</w:t>
      </w:r>
    </w:p>
    <w:p>
      <w:pPr>
        <w:pStyle w:val="BodyText"/>
      </w:pPr>
      <w:r>
        <w:t xml:space="preserve">However, technology cannot replace human touch. The literature consistently argues that as technology advances, the interpersonal skills of a</w:t>
      </w:r>
      <w:r>
        <w:t xml:space="preserve"> </w:t>
      </w:r>
      <w:r>
        <w:rPr>
          <w:bCs/>
          <w:b/>
        </w:rPr>
        <w:t xml:space="preserve">Nurse</w:t>
      </w:r>
      <w:r>
        <w:br/>
      </w:r>
      <w:r>
        <w:t xml:space="preserve">-</w:t>
      </w:r>
      <w:r>
        <w:rPr>
          <w:bCs/>
          <w:b/>
        </w:rPr>
        <w:t xml:space="preserve">-Nurse-Australia-Brisbane-</w:t>
      </w:r>
    </w:p>
    <w:bookmarkEnd w:id="27"/>
    <w:bookmarkStart w:id="28" w:name="vii.-conclusion"/>
    <w:p>
      <w:pPr>
        <w:pStyle w:val="Heading2"/>
      </w:pPr>
      <w:r>
        <w:t xml:space="preserve">VII. Conclusion</w:t>
      </w:r>
    </w:p>
    <w:p>
      <w:pPr>
        <w:pStyle w:val="FirstParagraph"/>
      </w:pPr>
      <w:r>
        <w:t xml:space="preserve">In conclusion, this book report has explored the multifaceted role of a</w:t>
      </w:r>
    </w:p>
    <w:p>
      <w:pPr>
        <w:pStyle w:val="BodyText"/>
      </w:pPr>
      <w:r>
        <w:t xml:space="preserve">Nurse, particularly within the unique socio-cultural and environmental context of</w:t>
      </w:r>
    </w:p>
    <w:p>
      <w:pPr>
        <w:pStyle w:val="BodyText"/>
      </w:pPr>
      <w:r>
        <w:t xml:space="preserve">Australia Brisbane. We have established that being a</w:t>
      </w:r>
    </w:p>
    <w:p>
      <w:pPr>
        <w:pStyle w:val="BodyText"/>
      </w:pPr>
      <w:r>
        <w:t xml:space="preserve">Nurse Australia Brisbane-Nurse-Australia-Brisbane-</w:t>
      </w:r>
    </w:p>
    <w:p>
      <w:pPr>
        <w:pStyle w:val="BodyText"/>
      </w:pPr>
      <w:r>
        <w:t xml:space="preserve">The journey to becoming an effective practitioner in this region requires more than just clinical knowledge; it demands cultural humility, ethical resilience, and adaptability. As healthcare continues to evolve in</w:t>
      </w:r>
    </w:p>
    <w:p>
      <w:pPr>
        <w:pStyle w:val="BodyText"/>
      </w:pPr>
      <w:r>
        <w:t xml:space="preserve">Australia Brisbane, the role of the</w:t>
      </w:r>
      <w:r>
        <w:t xml:space="preserve"> </w:t>
      </w:r>
      <w:r>
        <w:rPr>
          <w:bCs/>
          <w:b/>
        </w:rPr>
        <w:t xml:space="preserve">Nurse</w:t>
      </w:r>
      <w:r>
        <w:br/>
      </w:r>
      <w:r>
        <w:t xml:space="preserve">-</w:t>
      </w:r>
      <w:r>
        <w:rPr>
          <w:bCs/>
          <w:b/>
        </w:rPr>
        <w:t xml:space="preserve">-Nurse-Australia-Brisbane-</w:t>
      </w:r>
    </w:p>
    <w:p>
      <w:r>
        <w:pict>
          <v:rect style="width:0;height:1.5pt" o:hralign="center" o:hrstd="t" o:hr="t"/>
        </w:pict>
      </w:r>
    </w:p>
    <w:p>
      <w:pPr>
        <w:pStyle w:val="FirstParagraph"/>
      </w:pPr>
      <w:r>
        <w:rPr>
          <w:iCs/>
          <w:i/>
        </w:rPr>
        <w:t xml:space="preserve">This report serves as a comprehensive overview of nursing principles tailored to the Australian context, specifically addressing the operational realities in Australia Brisbane.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Role of Nurses in the Healthcare System</dc:title>
  <dc:creator/>
  <cp:keywords/>
  <dcterms:created xsi:type="dcterms:W3CDTF">2026-07-29T11:47:33Z</dcterms:created>
  <dcterms:modified xsi:type="dcterms:W3CDTF">2026-07-29T11:47:33Z</dcterms:modified>
</cp:coreProperties>
</file>

<file path=docProps/custom.xml><?xml version="1.0" encoding="utf-8"?>
<Properties xmlns="http://schemas.openxmlformats.org/officeDocument/2006/custom-properties" xmlns:vt="http://schemas.openxmlformats.org/officeDocument/2006/docPropsVTypes"/>
</file>