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Colombian</w:t>
      </w:r>
      <w:r>
        <w:t xml:space="preserve"> </w:t>
      </w:r>
      <w:r>
        <w:t xml:space="preserve">Context</w:t>
      </w:r>
    </w:p>
    <w:bookmarkStart w:id="26" w:name="X66dc521bbf12d790e9f67d9f4b948d17c823a3a"/>
    <w:p>
      <w:pPr>
        <w:pStyle w:val="Heading1"/>
      </w:pPr>
      <w:r>
        <w:t xml:space="preserve">Nurse: A Comprehensive Book Report for the Colombian Context</w:t>
      </w:r>
    </w:p>
    <w:p>
      <w:pPr>
        <w:pStyle w:val="FirstParagraph"/>
      </w:pPr>
      <w:r>
        <w:t xml:space="preserve">Analyzing the Role, Challenges, and Evolution of Nursing in Colombia Bogotá</w:t>
      </w:r>
    </w:p>
    <w:p>
      <w:r>
        <w:pict>
          <v:rect style="width:0;height:1.5pt" o:hralign="center" o:hrstd="t" o:hr="t"/>
        </w:pict>
      </w:r>
    </w:p>
    <w:bookmarkStart w:id="20" w:name="X2887e983bfa54f93af8250c3c1912292471b0c3"/>
    <w:p>
      <w:pPr>
        <w:pStyle w:val="Heading2"/>
      </w:pPr>
      <w:r>
        <w:t xml:space="preserve">Introduction to Nursing Literature in a Global Context</w:t>
      </w:r>
    </w:p>
    <w:p>
      <w:pPr>
        <w:pStyle w:val="FirstParagraph"/>
      </w:pPr>
      <w:r>
        <w:t xml:space="preserve">The concept of nursing is far more than a mere occupation; it represents the heartbeat of any healthcare system. When examining literature regarding health sciences, one must first acknowledge that "Nurse" is not just a job title but an identity forged in compassion, scientific rigor, and resilience. This report explores the thematic essence of nursing as presented in contemporary medical sociology and healthcare management texts. However, to truly understand the weight of this profession today, we must contextualize these global narratives within specific local realities. Therefore, this analysis specifically focuses on how these universal themes manifest in</w:t>
      </w:r>
      <w:r>
        <w:t xml:space="preserve"> </w:t>
      </w:r>
      <w:r>
        <w:rPr>
          <w:bCs/>
          <w:b/>
        </w:rPr>
        <w:t xml:space="preserve">Colombia Bogotá</w:t>
      </w:r>
      <w:r>
        <w:t xml:space="preserve">, a capital city that serves as both a hub for advanced medical technology and a reflection of the socio-economic disparities inherent to Latin America.</w:t>
      </w:r>
    </w:p>
    <w:p>
      <w:pPr>
        <w:pStyle w:val="BodyText"/>
      </w:pPr>
      <w:r>
        <w:t xml:space="preserve">The literature surrounding nursing often oscillates between romanticized notions of bedside care and the stark, clinical realities of hospital administration. By bridging this gap, we can better appreciate why reading about "Nurse" practices is critical for students, policy-makers, and citizens alike in</w:t>
      </w:r>
      <w:r>
        <w:t xml:space="preserve"> </w:t>
      </w:r>
      <w:r>
        <w:rPr>
          <w:bCs/>
          <w:b/>
        </w:rPr>
        <w:t xml:space="preserve">Colombia Bogotá</w:t>
      </w:r>
      <w:r>
        <w:t xml:space="preserve">.</w:t>
      </w:r>
    </w:p>
    <w:bookmarkEnd w:id="20"/>
    <w:bookmarkStart w:id="21" w:name="Xe0f36ecc0f4f6d46813d8bcee8b0043da61ee51"/>
    <w:p>
      <w:pPr>
        <w:pStyle w:val="Heading2"/>
      </w:pPr>
      <w:r>
        <w:t xml:space="preserve">The Evolution of the Professional Identity</w:t>
      </w:r>
    </w:p>
    <w:p>
      <w:pPr>
        <w:pStyle w:val="FirstParagraph"/>
      </w:pPr>
      <w:r>
        <w:t xml:space="preserve">In many foundational texts on healthcare history, the transition of nursing from a religious or domestic duty to a recognized scientific discipline is highlighted. This evolution is crucial for understanding the modern "Nurse." Today, literature emphasizes evidence-based practice, critical thinking, and leadership. For professionals in</w:t>
      </w:r>
      <w:r>
        <w:t xml:space="preserve"> </w:t>
      </w:r>
      <w:r>
        <w:rPr>
          <w:bCs/>
          <w:b/>
        </w:rPr>
        <w:t xml:space="preserve">Colombia Bogotá</w:t>
      </w:r>
      <w:r>
        <w:t xml:space="preserve">, this evolution has been particularly significant over the last two decades. As the city has expanded its healthcare infrastructure to meet international standards, the role of the nurse has shifted from passive adherence to active clinical decision-making.</w:t>
      </w:r>
    </w:p>
    <w:p>
      <w:pPr>
        <w:pStyle w:val="BodyText"/>
      </w:pPr>
      <w:r>
        <w:t xml:space="preserve">The book report analysis reveals that modern nursing education in urban centers like</w:t>
      </w:r>
      <w:r>
        <w:t xml:space="preserve"> </w:t>
      </w:r>
      <w:r>
        <w:rPr>
          <w:bCs/>
          <w:b/>
        </w:rPr>
        <w:t xml:space="preserve">Colombia Bogotá</w:t>
      </w:r>
      <w:r>
        <w:t xml:space="preserve"> </w:t>
      </w:r>
      <w:r>
        <w:t xml:space="preserve">is increasingly aligning with global best practices. However, this alignment comes with unique challenges. The literature often discusses the "brain drain" phenomenon, where highly trained nurses from countries like Colombia seek opportunities abroad due to better remuneration and working conditions elsewhere. This theme is prevalent in sociological studies of Latin American healthcare, painting a complex picture of professional pride juxtaposed with economic necessity.</w:t>
      </w:r>
    </w:p>
    <w:bookmarkEnd w:id="21"/>
    <w:bookmarkStart w:id="22" w:name="the-social-determinants-of-health"/>
    <w:p>
      <w:pPr>
        <w:pStyle w:val="Heading2"/>
      </w:pPr>
      <w:r>
        <w:t xml:space="preserve">The Social Determinants of Health</w:t>
      </w:r>
    </w:p>
    <w:p>
      <w:pPr>
        <w:pStyle w:val="FirstParagraph"/>
      </w:pPr>
      <w:r>
        <w:t xml:space="preserve">A significant portion of contemporary medical literature argues that you cannot treat the patient without understanding their environment. This is where the context of</w:t>
      </w:r>
      <w:r>
        <w:t xml:space="preserve"> </w:t>
      </w:r>
      <w:r>
        <w:rPr>
          <w:bCs/>
          <w:b/>
        </w:rPr>
        <w:t xml:space="preserve">Colombia Bogotá</w:t>
      </w:r>
      <w:r>
        <w:t xml:space="preserve"> </w:t>
      </w:r>
      <w:r>
        <w:t xml:space="preserve">becomes indispensable. The city is a microcosm of inequality, where state-of-the-art hospitals in exclusive neighborhoods like Usaquén stand in contrast to overcrowded clinics in marginalized areas such as Ciudad Bolívar or Kennedy.</w:t>
      </w:r>
    </w:p>
    <w:p>
      <w:pPr>
        <w:pStyle w:val="BodyText"/>
      </w:pPr>
      <w:r>
        <w:t xml:space="preserve">Nursing literature increasingly focuses on "social determinants of health." In the context of</w:t>
      </w:r>
      <w:r>
        <w:t xml:space="preserve"> </w:t>
      </w:r>
      <w:r>
        <w:rPr>
          <w:bCs/>
          <w:b/>
        </w:rPr>
        <w:t xml:space="preserve">Colombia Bogotá</w:t>
      </w:r>
      <w:r>
        <w:t xml:space="preserve">, this means that a nurse must be culturally competent and socially aware. The texts reviewed for this report highlight how nurses act as mediators between complex medical systems and vulnerable populations. They are not only administering medication but also navigating bureaucratic insurance systems (EPS - Entidades Promotoras de Salud), advocating for patient rights, and providing psychological support in environments often fraught with stress and trauma.</w:t>
      </w:r>
    </w:p>
    <w:p>
      <w:pPr>
        <w:pStyle w:val="BodyText"/>
      </w:pPr>
      <w:r>
        <w:t xml:space="preserve">The narrative of the "Nurse" in these texts is one of an advocate. In</w:t>
      </w:r>
      <w:r>
        <w:t xml:space="preserve"> </w:t>
      </w:r>
      <w:r>
        <w:rPr>
          <w:bCs/>
          <w:b/>
        </w:rPr>
        <w:t xml:space="preserve">Colombia Bogotá</w:t>
      </w:r>
      <w:r>
        <w:t xml:space="preserve">, this advocacy is vital. The literature suggests that the most effective healthcare outcomes occur when nurses are empowered to address not just biological symptoms but also social barriers, such as lack of access to nutritious food or safe housing.</w:t>
      </w:r>
    </w:p>
    <w:bookmarkEnd w:id="22"/>
    <w:bookmarkStart w:id="23" w:name="X702a710a3e47f2b669c0d6579c4fc27e9ef6434"/>
    <w:p>
      <w:pPr>
        <w:pStyle w:val="Heading2"/>
      </w:pPr>
      <w:r>
        <w:t xml:space="preserve">Challenges and Resilience in the Urban Healthcare Landscape</w:t>
      </w:r>
    </w:p>
    <w:p>
      <w:pPr>
        <w:pStyle w:val="FirstParagraph"/>
      </w:pPr>
      <w:r>
        <w:t xml:space="preserve">No serious report on nursing is complete without addressing the systemic challenges. The literature universally points to burnout, understaffing, and emotional fatigue as primary issues facing the profession globally. However, when applied to</w:t>
      </w:r>
      <w:r>
        <w:t xml:space="preserve"> </w:t>
      </w:r>
      <w:r>
        <w:rPr>
          <w:bCs/>
          <w:b/>
        </w:rPr>
        <w:t xml:space="preserve">Colombia Bogotá</w:t>
      </w:r>
      <w:r>
        <w:t xml:space="preserve">, these issues take on a specific hue.</w:t>
      </w:r>
    </w:p>
    <w:p>
      <w:pPr>
        <w:pStyle w:val="BodyText"/>
      </w:pPr>
      <w:r>
        <w:t xml:space="preserve">The rapid urbanization of Bogotá has placed immense pressure on public health services. The books analyzed in this report discuss the tension between high patient volume and limited resources. Nurses in</w:t>
      </w:r>
      <w:r>
        <w:t xml:space="preserve"> </w:t>
      </w:r>
      <w:r>
        <w:rPr>
          <w:bCs/>
          <w:b/>
        </w:rPr>
        <w:t xml:space="preserve">Colombia Bogotá</w:t>
      </w:r>
      <w:r>
        <w:t xml:space="preserve"> </w:t>
      </w:r>
      <w:r>
        <w:t xml:space="preserve">often work in understaffed emergency rooms, dealing with cases ranging from common illnesses to accidents related to the city's complex transportation and security issues. The literature emphasizes resilience—not as a personal trait alone, but as a systemic requirement supported by institutional policies.</w:t>
      </w:r>
    </w:p>
    <w:bookmarkEnd w:id="23"/>
    <w:bookmarkStart w:id="24" w:name="technological-integration-and-the-future"/>
    <w:p>
      <w:pPr>
        <w:pStyle w:val="Heading2"/>
      </w:pPr>
      <w:r>
        <w:t xml:space="preserve">Technological Integration and the Future</w:t>
      </w:r>
    </w:p>
    <w:p>
      <w:pPr>
        <w:pStyle w:val="FirstParagraph"/>
      </w:pPr>
      <w:r>
        <w:t xml:space="preserve">Recent literature also explores the digital transformation of healthcare. Electronic health records (EHR), telemedicine, and AI-assisted diagnostics are reshaping how nurses work. For</w:t>
      </w:r>
      <w:r>
        <w:t xml:space="preserve"> </w:t>
      </w:r>
      <w:r>
        <w:rPr>
          <w:bCs/>
          <w:b/>
        </w:rPr>
        <w:t xml:space="preserve">Colombia Bogotá</w:t>
      </w:r>
      <w:r>
        <w:t xml:space="preserve">, this represents both an opportunity and a hurdle.</w:t>
      </w:r>
    </w:p>
    <w:p>
      <w:pPr>
        <w:pStyle w:val="BodyText"/>
      </w:pPr>
      <w:r>
        <w:t xml:space="preserve">The capital city is often at the forefront of technological adoption in Colombia. Therefore, nursing literature relevant to this region must address digital literacy. The modern "Nurse" in</w:t>
      </w:r>
      <w:r>
        <w:t xml:space="preserve"> </w:t>
      </w:r>
      <w:r>
        <w:rPr>
          <w:bCs/>
          <w:b/>
        </w:rPr>
        <w:t xml:space="preserve">Colombia Bogotá</w:t>
      </w:r>
      <w:r>
        <w:t xml:space="preserve"> </w:t>
      </w:r>
      <w:r>
        <w:t xml:space="preserve">must be proficient not only in clinical skills but also in managing digital health platforms that connect patients with specialists across the globe. However, texts caution against a purely technological approach, reminding readers that the human touch remains irreplaceable. Technology should augment, not replace, the empathetic connection central to nursing.</w:t>
      </w:r>
    </w:p>
    <w:bookmarkEnd w:id="24"/>
    <w:bookmarkStart w:id="25" w:name="conclusion"/>
    <w:p>
      <w:pPr>
        <w:pStyle w:val="Heading2"/>
      </w:pPr>
      <w:r>
        <w:t xml:space="preserve">Conclusion</w:t>
      </w:r>
    </w:p>
    <w:p>
      <w:pPr>
        <w:pStyle w:val="FirstParagraph"/>
      </w:pPr>
      <w:r>
        <w:t xml:space="preserve">In conclusion, this book report on "Nurse" serves as more than an academic exercise; it is a reflection of a vital profession that sustains communities. By contextualizing these global literary themes within</w:t>
      </w:r>
      <w:r>
        <w:t xml:space="preserve"> </w:t>
      </w:r>
      <w:r>
        <w:rPr>
          <w:bCs/>
          <w:b/>
        </w:rPr>
        <w:t xml:space="preserve">Colombia Bogotá</w:t>
      </w:r>
      <w:r>
        <w:t xml:space="preserve">, we gain a deeper appreciation for the multifaceted role nurses play in society.</w:t>
      </w:r>
    </w:p>
    <w:p>
      <w:pPr>
        <w:pStyle w:val="BodyText"/>
      </w:pPr>
      <w:r>
        <w:t xml:space="preserve">The nurse is a scientist, an advocate, a counselor, and sometimes, the first line of defense against systemic failure. In</w:t>
      </w:r>
      <w:r>
        <w:t xml:space="preserve"> </w:t>
      </w:r>
      <w:r>
        <w:rPr>
          <w:bCs/>
          <w:b/>
        </w:rPr>
        <w:t xml:space="preserve">Colombia Bogotá</w:t>
      </w:r>
      <w:r>
        <w:t xml:space="preserve">, this role is particularly poignant due to the city's dynamic blend of modernity and traditional struggle. The literature reviewed underscores that supporting nurses is not just about improving job conditions; it is about investing in public health equity.</w:t>
      </w:r>
    </w:p>
    <w:p>
      <w:pPr>
        <w:pStyle w:val="BodyText"/>
      </w:pPr>
      <w:r>
        <w:t xml:space="preserve">As we move forward, the narratives found in nursing literature suggest a need for greater policy support, better remuneration, and enhanced educational resources specifically tailored to the unique challenges faced by healthcare providers in</w:t>
      </w:r>
      <w:r>
        <w:t xml:space="preserve"> </w:t>
      </w:r>
      <w:r>
        <w:rPr>
          <w:bCs/>
          <w:b/>
        </w:rPr>
        <w:t xml:space="preserve">Colombia Bogotá</w:t>
      </w:r>
      <w:r>
        <w:t xml:space="preserve">. Only by recognizing and addressing these specific local contexts can we truly honor the universal spirit of nursing. The stories within these books are not just about medical procedures; they are about human dignity, resilience, and the enduring power of care in one of Latin America's most vibrant yet challenging cities.</w:t>
      </w:r>
    </w:p>
    <w:p>
      <w:r>
        <w:pict>
          <v:rect style="width:0;height:1.5pt" o:hralign="center" o:hrstd="t" o:hr="t"/>
        </w:pict>
      </w:r>
    </w:p>
    <w:p>
      <w:pPr>
        <w:pStyle w:val="FirstParagraph"/>
      </w:pPr>
      <w:r>
        <w:rPr>
          <w:iCs/>
          <w:i/>
        </w:rPr>
        <w:t xml:space="preserve">This report has been prepared to highlight the significance of nursing literature in shaping professional practice and public policy, with specific attention to the unique socio-medical landscape of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A Comprehensive Book Report for the Colombian Context</dc:title>
  <dc:creator/>
  <dc:language>en</dc:language>
  <cp:keywords/>
  <dcterms:created xsi:type="dcterms:W3CDTF">2026-07-29T21:50:48Z</dcterms:created>
  <dcterms:modified xsi:type="dcterms:W3CDTF">2026-07-29T21:50:48Z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