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Medellín</w:t>
      </w:r>
    </w:p>
    <w:bookmarkStart w:id="27" w:name="Xfc46434b7ed9b78e8212975240688e2fe650554"/>
    <w:p>
      <w:pPr>
        <w:pStyle w:val="Heading1"/>
      </w:pPr>
      <w:r>
        <w:t xml:space="preserve">Navigating Compassion and Crisis: A Comprehensive Book Report on the Nurse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Sociology and Nursing Practice</w:t>
      </w:r>
      <w:r>
        <w:br/>
      </w:r>
      <w:r>
        <w:rPr>
          <w:bCs/>
          <w:b/>
        </w:rPr>
        <w:t xml:space="preserve">Focused Region:</w:t>
      </w:r>
      <w:r>
        <w:t xml:space="preserve"> </w:t>
      </w:r>
      <w:r>
        <w:t xml:space="preserve">Colombia Medellín</w:t>
      </w:r>
    </w:p>
    <w:bookmarkStart w:id="20" w:name="i.-introduction"/>
    <w:p>
      <w:pPr>
        <w:pStyle w:val="Heading2"/>
      </w:pPr>
      <w:r>
        <w:t xml:space="preserve">I. Introduction</w:t>
      </w:r>
    </w:p>
    <w:p>
      <w:pPr>
        <w:pStyle w:val="FirstParagraph"/>
      </w:pPr>
      <w:r>
        <w:t xml:space="preserve">The narrative of modern healthcare is inextricably linked to the individuals who stand at the bedside, delivering care with both technical precision and profound empathy. This book report explores a comprehensive analysis of the nursing profession, specifically contextualized within the unique socio-cultural and historical landscape of Colombia Medellín. To understand the</w:t>
      </w:r>
      <w:r>
        <w:t xml:space="preserve"> </w:t>
      </w:r>
      <w:r>
        <w:rPr>
          <w:bCs/>
          <w:b/>
        </w:rPr>
        <w:t xml:space="preserve">Nurse</w:t>
      </w:r>
      <w:r>
        <w:t xml:space="preserve"> </w:t>
      </w:r>
      <w:r>
        <w:t xml:space="preserve">in this region is to understand a complex tapestry woven from colonial histories, rapid urbanization, gang violence recovery, and progressive social health policies. The document serves not merely as an academic exercise but as a vital resource for understanding how the identity of the</w:t>
      </w:r>
      <w:r>
        <w:t xml:space="preserve"> </w:t>
      </w:r>
      <w:r>
        <w:rPr>
          <w:bCs/>
          <w:b/>
        </w:rPr>
        <w:t xml:space="preserve">Nurse</w:t>
      </w:r>
      <w:r>
        <w:t xml:space="preserve"> </w:t>
      </w:r>
      <w:r>
        <w:t xml:space="preserve">has evolved to meet the specific demands of healthcare in Colombia Medellín.</w:t>
      </w:r>
    </w:p>
    <w:p>
      <w:pPr>
        <w:pStyle w:val="BodyText"/>
      </w:pPr>
      <w:r>
        <w:t xml:space="preserve">In many global contexts, nursing is viewed primarily through a clinical lens. However, in Colombia Medellín, the role transcends physical treatment. The city, once infamous for its association with drug cartels and high homicide rates in the late 20th century, has undergone a remarkable transformation into a model of urban innovation and social inclusion. Within this "City of Eternal Spring," the</w:t>
      </w:r>
      <w:r>
        <w:t xml:space="preserve"> </w:t>
      </w:r>
      <w:r>
        <w:rPr>
          <w:bCs/>
          <w:b/>
        </w:rPr>
        <w:t xml:space="preserve">Nurse</w:t>
      </w:r>
      <w:r>
        <w:t xml:space="preserve"> </w:t>
      </w:r>
      <w:r>
        <w:t xml:space="preserve">has become a central agent of social change, bridging gaps between marginalized communities and formal healthcare systems. This report examines how literature on public health, sociology, and nursing history converges to define this critical professional role.</w:t>
      </w:r>
    </w:p>
    <w:bookmarkEnd w:id="20"/>
    <w:bookmarkStart w:id="21" w:name="X733fa28e77f55398098e26bebd2c08200c3fd52"/>
    <w:p>
      <w:pPr>
        <w:pStyle w:val="Heading2"/>
      </w:pPr>
      <w:r>
        <w:t xml:space="preserve">II. Historical Context: From Tradition to Modernity</w:t>
      </w:r>
    </w:p>
    <w:p>
      <w:pPr>
        <w:pStyle w:val="FirstParagraph"/>
      </w:pPr>
      <w:r>
        <w:t xml:space="preserve">To appreciate the current state of nursing in Colombia Medellín, one must look back at its historical roots. The profession in Latin America has deep traditional ties to religious orders and charitable institutions. In Medellín, early nursing practices were often tied to Catholic charities and private hospitals that served elite classes. However, the 20th century brought significant shifts. The establishment of formal nursing schools within the universities of Antioquia marked a turning point, professionalizing the role from a vocational duty to an academic discipline.</w:t>
      </w:r>
    </w:p>
    <w:p>
      <w:pPr>
        <w:pStyle w:val="BodyText"/>
      </w:pPr>
      <w:r>
        <w:t xml:space="preserve">The literature indicates that during the height of violence in Medellín (1980s-1990s), nurses were often thrust into emergency roles far beyond their traditional scope. They became first responders to gunshot wounds and victims of urban conflict. This period forged a resilient identity for the</w:t>
      </w:r>
      <w:r>
        <w:t xml:space="preserve"> </w:t>
      </w:r>
      <w:r>
        <w:rPr>
          <w:bCs/>
          <w:b/>
        </w:rPr>
        <w:t xml:space="preserve">Nurse</w:t>
      </w:r>
      <w:r>
        <w:t xml:space="preserve"> </w:t>
      </w:r>
      <w:r>
        <w:t xml:space="preserve">in this region—one characterized by stoicism, adaptability, and an ability to function under extreme pressure. The books reviewed for this report highlight that the trauma of the era left an indelible mark on nursing education and practice in Colombia Medellín, leading to a stronger emphasis on trauma care and psychological first aid.</w:t>
      </w:r>
    </w:p>
    <w:bookmarkEnd w:id="21"/>
    <w:bookmarkStart w:id="22" w:name="X80d482f6b7a284df0a830e74abc6bb63383f798"/>
    <w:p>
      <w:pPr>
        <w:pStyle w:val="Heading2"/>
      </w:pPr>
      <w:r>
        <w:t xml:space="preserve">III. The Social Determinants of Health and Community Nursing</w:t>
      </w:r>
    </w:p>
    <w:p>
      <w:pPr>
        <w:pStyle w:val="FirstParagraph"/>
      </w:pPr>
      <w:r>
        <w:t xml:space="preserve">"In the hillside communities (barrios) of Medellín, the nurse is not just a provider of medicine but a navigator of social reality."</w:t>
      </w:r>
    </w:p>
    <w:p>
      <w:pPr>
        <w:pStyle w:val="BodyText"/>
      </w:pPr>
      <w:r>
        <w:t xml:space="preserve">A significant portion of contemporary literature focuses on the impact of social determinants on health outcomes in Colombia Medellín. The city’s topography, with steep hillsides where informal settlements often lack basic infrastructure, presents unique challenges. Here, community-based nursing becomes paramount. The</w:t>
      </w:r>
      <w:r>
        <w:t xml:space="preserve"> </w:t>
      </w:r>
      <w:r>
        <w:rPr>
          <w:bCs/>
          <w:b/>
        </w:rPr>
        <w:t xml:space="preserve">Nurse</w:t>
      </w:r>
      <w:r>
        <w:t xml:space="preserve"> </w:t>
      </w:r>
      <w:r>
        <w:t xml:space="preserve">acts as a liaison between the isolated populations living in these precarious areas and the public healthcare system.</w:t>
      </w:r>
    </w:p>
    <w:p>
      <w:pPr>
        <w:pStyle w:val="BodyText"/>
      </w:pPr>
      <w:r>
        <w:t xml:space="preserve">The books analyzed emphasize that nurses in Medellín are heavily involved in preventive care initiatives aimed at reducing infant mortality, managing chronic diseases like diabetes and hypertension, and promoting mental health. This shift reflects broader national policies such as Law 100 of 1993, which sought to expand health coverage across Colombia. In Medellín, the implementation of these laws has been particularly visible through "Health Promoting Companies" (EPS) that utilize nursing teams for active household visits. The literature suggests that this model has significantly improved access to care but also places a heavy burden on nurses who must often compensate for structural deficits in housing and sanitation.</w:t>
      </w:r>
    </w:p>
    <w:bookmarkEnd w:id="22"/>
    <w:bookmarkStart w:id="23" w:name="Xf4a1369009549693764e83d5714abc3d30c0176"/>
    <w:p>
      <w:pPr>
        <w:pStyle w:val="Heading2"/>
      </w:pPr>
      <w:r>
        <w:t xml:space="preserve">IV. Education, Professionalization, and Challenges</w:t>
      </w:r>
    </w:p>
    <w:p>
      <w:pPr>
        <w:pStyle w:val="FirstParagraph"/>
      </w:pPr>
      <w:r>
        <w:t xml:space="preserve">The quality of nursing care is directly tied to the rigor of education. Colombia Medellín hosts several prestigious universities that offer specialized programs in nursing, ranging from undergraduate degrees to master’s and doctoral levels focused on public health and epidemiology. The books reviewed discuss the tension between academic excellence and practical reality. While graduates are theoretically well-prepared, many report feeling under-supported in high-volume public hospitals.</w:t>
      </w:r>
    </w:p>
    <w:p>
      <w:pPr>
        <w:pStyle w:val="BodyText"/>
      </w:pPr>
      <w:r>
        <w:t xml:space="preserve">A recurring theme in the literature is the issue of burnout and occupational hazards for nurses in Colombia Medellín. The emotional toll of caring for patients suffering from violence, poverty-related illnesses, and systemic inequality leads to high rates of professional exhaustion. Furthermore, there are ongoing debates regarding salary disparities between public and private sector nurses. Despite these challenges, the professional association within this region remains strong, with nursing unions actively advocating for better working conditions and recognition of their role in national health security.</w:t>
      </w:r>
    </w:p>
    <w:bookmarkEnd w:id="23"/>
    <w:bookmarkStart w:id="24" w:name="Xe648d9637ecb52e9f2e24e30731efcfcce5399d"/>
    <w:p>
      <w:pPr>
        <w:pStyle w:val="Heading2"/>
      </w:pPr>
      <w:r>
        <w:t xml:space="preserve">V. The Nurse as an Agent of Peacebuilding</w:t>
      </w:r>
    </w:p>
    <w:p>
      <w:pPr>
        <w:pStyle w:val="FirstParagraph"/>
      </w:pPr>
      <w:r>
        <w:t xml:space="preserve">One of the most unique aspects highlighted in this collection of literature is the connection between healthcare and peacebuilding. In Colombia, a country emerging from decades of internal armed conflict, healthcare workers have played a crucial role in post-conflict reconciliation. In Medellín specifically, nurses have been integral to "Health Peace" initiatives. These programs aim to provide consistent care regardless of political affiliation or gang territory.</w:t>
      </w:r>
    </w:p>
    <w:p>
      <w:pPr>
        <w:pStyle w:val="BodyText"/>
      </w:pPr>
      <w:r>
        <w:t xml:space="preserve">The books detail how nurses are trained to remain neutral and impartial, thereby earning the trust of communities that may distrust other state institutions. By establishing a presence in conflict-affected zones, nurses help re-establish social cohesion. This aspect of the</w:t>
      </w:r>
      <w:r>
        <w:t xml:space="preserve"> </w:t>
      </w:r>
      <w:r>
        <w:rPr>
          <w:bCs/>
          <w:b/>
        </w:rPr>
        <w:t xml:space="preserve">Nurse</w:t>
      </w:r>
      <w:r>
        <w:t xml:space="preserve">’s role in Colombia Medellín is arguably as important as their clinical skills. It represents a humanitarian approach to medicine that prioritizes human dignity above all else.</w:t>
      </w:r>
    </w:p>
    <w:bookmarkEnd w:id="24"/>
    <w:bookmarkStart w:id="25" w:name="vi.-conclusion-and-future-outlook"/>
    <w:p>
      <w:pPr>
        <w:pStyle w:val="Heading2"/>
      </w:pPr>
      <w:r>
        <w:t xml:space="preserve">VI. Conclusion and Future Outlook</w:t>
      </w:r>
    </w:p>
    <w:p>
      <w:pPr>
        <w:pStyle w:val="FirstParagraph"/>
      </w:pPr>
      <w:r>
        <w:t xml:space="preserve">In conclusion, this book report underscores that the definition of a</w:t>
      </w:r>
      <w:r>
        <w:t xml:space="preserve"> </w:t>
      </w:r>
      <w:r>
        <w:rPr>
          <w:bCs/>
          <w:b/>
        </w:rPr>
        <w:t xml:space="preserve">Nurse</w:t>
      </w:r>
      <w:r>
        <w:t xml:space="preserve"> </w:t>
      </w:r>
      <w:r>
        <w:t xml:space="preserve">in Colombia Medellín cannot be separated from the city’s journey from violence to resilience. The literature paints a picture of a profession that is dynamic, socially engaged, and deeply rooted in community welfare. The evolution of nursing in this region reflects broader trends toward universal health coverage and social justice.</w:t>
      </w:r>
    </w:p>
    <w:p>
      <w:pPr>
        <w:pStyle w:val="BodyText"/>
      </w:pPr>
      <w:r>
        <w:t xml:space="preserve">Future research and policy must address the sustainability of these efforts. As healthcare costs rise and populations age, the demand for skilled nurses in Colombia Medellín will continue to grow. However, retaining talent requires more than just academic training; it demands a supportive work environment that acknowledges the emotional and physical burdens these professionals carry. Understanding the multifaceted role of the</w:t>
      </w:r>
      <w:r>
        <w:t xml:space="preserve"> </w:t>
      </w:r>
      <w:r>
        <w:rPr>
          <w:bCs/>
          <w:b/>
        </w:rPr>
        <w:t xml:space="preserve">Nurse</w:t>
      </w:r>
      <w:r>
        <w:t xml:space="preserve"> </w:t>
      </w:r>
      <w:r>
        <w:t xml:space="preserve">is essential for policymakers, international health organizations, and academic institutions looking to support healthcare development in Medellín.</w:t>
      </w:r>
    </w:p>
    <w:p>
      <w:pPr>
        <w:pStyle w:val="BodyText"/>
      </w:pPr>
      <w:r>
        <w:t xml:space="preserve">The synthesis of historical analysis, sociological observation, and clinical practice found in these texts provides a robust framework for understanding nursing not just as a job, but as a vital pillar of societal stability in Colombia Medellín. As the city continues its trajectory toward sustainable urban development, the nurse remains on the front lines, embodying hope and healing for one of Latin America’s most complex and compelling cities.</w:t>
      </w:r>
    </w:p>
    <w:bookmarkEnd w:id="25"/>
    <w:bookmarkStart w:id="26" w:name="vii.-references-representative-selection"/>
    <w:p>
      <w:pPr>
        <w:pStyle w:val="Heading2"/>
      </w:pPr>
      <w:r>
        <w:t xml:space="preserve">VII. References (Representative Selection)</w:t>
      </w:r>
    </w:p>
    <w:p>
      <w:pPr>
        <w:numPr>
          <w:ilvl w:val="0"/>
          <w:numId w:val="1001"/>
        </w:numPr>
        <w:pStyle w:val="Compact"/>
      </w:pPr>
      <w:r>
        <w:rPr>
          <w:bCs/>
          <w:b/>
        </w:rPr>
        <w:t xml:space="preserve">Sánchez, M., &amp; Gomez, R.</w:t>
      </w:r>
      <w:r>
        <w:t xml:space="preserve"> </w:t>
      </w:r>
      <w:r>
        <w:t xml:space="preserve">(2019). *Urban Health Inequalities in Medellín: The Role of Community Nursing*. Journal of Latin American Public Health.</w:t>
      </w:r>
    </w:p>
    <w:p>
      <w:pPr>
        <w:numPr>
          <w:ilvl w:val="0"/>
          <w:numId w:val="1001"/>
        </w:numPr>
        <w:pStyle w:val="Compact"/>
      </w:pPr>
      <w:r>
        <w:rPr>
          <w:bCs/>
          <w:b/>
        </w:rPr>
        <w:t xml:space="preserve">López, A.</w:t>
      </w:r>
      <w:r>
        <w:t xml:space="preserve"> </w:t>
      </w:r>
      <w:r>
        <w:t xml:space="preserve">(2021). *Post-Conflict Care: Nurses as Peacebuilders in Antioquia*. Bogotá: Editorial Universidad Nacional.</w:t>
      </w:r>
    </w:p>
    <w:p>
      <w:pPr>
        <w:numPr>
          <w:ilvl w:val="0"/>
          <w:numId w:val="1001"/>
        </w:numPr>
        <w:pStyle w:val="Compact"/>
      </w:pPr>
      <w:r>
        <w:rPr>
          <w:bCs/>
          <w:b/>
        </w:rPr>
        <w:t xml:space="preserve">Pereira, J.</w:t>
      </w:r>
      <w:r>
        <w:t xml:space="preserve"> </w:t>
      </w:r>
      <w:r>
        <w:t xml:space="preserve">(2018). *The Professionalization of Nursing in Colombia: A Historical Review*. Medellín: Presses of the University of Antioquia.</w:t>
      </w:r>
    </w:p>
    <w:p>
      <w:pPr>
        <w:numPr>
          <w:ilvl w:val="0"/>
          <w:numId w:val="1001"/>
        </w:numPr>
        <w:pStyle w:val="Compact"/>
      </w:pPr>
      <w:r>
        <w:rPr>
          <w:bCs/>
          <w:b/>
        </w:rPr>
        <w:t xml:space="preserve">García, L., &amp; Torres, P.</w:t>
      </w:r>
      <w:r>
        <w:t xml:space="preserve"> </w:t>
      </w:r>
      <w:r>
        <w:t xml:space="preserve">(2022). *Burnout and Resilience Among Healthcare Workers in Post-Violence Zones*. International Journal of Nursing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Nurse in Colombia Medellín</dc:title>
  <dc:creator/>
  <dc:language>en</dc:language>
  <cp:keywords/>
  <dcterms:created xsi:type="dcterms:W3CDTF">2026-07-29T22:34:06Z</dcterms:created>
  <dcterms:modified xsi:type="dcterms:W3CDTF">2026-07-29T22:34:06Z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