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Critical</w:t>
      </w:r>
      <w:r>
        <w:t xml:space="preserve"> </w:t>
      </w:r>
      <w:r>
        <w:t xml:space="preserve">Book</w:t>
      </w:r>
      <w:r>
        <w:t xml:space="preserve"> </w:t>
      </w:r>
      <w:r>
        <w:t xml:space="preserve">Report</w:t>
      </w:r>
      <w:r>
        <w:t xml:space="preserve"> </w:t>
      </w:r>
      <w:r>
        <w:t xml:space="preserve">and</w:t>
      </w:r>
      <w:r>
        <w:t xml:space="preserve"> </w:t>
      </w:r>
      <w:r>
        <w:t xml:space="preserve">Professional</w:t>
      </w:r>
      <w:r>
        <w:t xml:space="preserve"> </w:t>
      </w:r>
      <w:r>
        <w:t xml:space="preserve">Analysis</w:t>
      </w:r>
    </w:p>
    <w:bookmarkStart w:id="26" w:name="X11c2d83b902b17c51e58a0247a42f18c1195257"/>
    <w:p>
      <w:pPr>
        <w:pStyle w:val="Heading1"/>
      </w:pPr>
      <w:r>
        <w:t xml:space="preserve">Nursing in Germany Berlin: A Critical Book Report and Professional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Policy Committee, Berlin Health Department</w:t>
      </w:r>
      <w:r>
        <w:br/>
      </w:r>
      <w:r>
        <w:rPr>
          <w:bCs/>
          <w:b/>
        </w:rPr>
        <w:t xml:space="preserve">From:</w:t>
      </w:r>
      <w:r>
        <w:t xml:space="preserve"> </w:t>
      </w:r>
      <w:r>
        <w:t xml:space="preserve">Senior Medical Analyst</w:t>
      </w:r>
      <w:r>
        <w:br/>
      </w:r>
      <w:r>
        <w:br/>
      </w:r>
      <w:r>
        <w:t xml:space="preserve">Subject: Comprehensive Review of Literature Regarding the Role and Status of the Nurse in the Contemporary Urban Context of Germany Berlin</w:t>
      </w:r>
    </w:p>
    <w:bookmarkStart w:id="20" w:name="i.-executive-summary"/>
    <w:p>
      <w:pPr>
        <w:pStyle w:val="Heading2"/>
      </w:pPr>
      <w:r>
        <w:t xml:space="preserve">I. Executive Summary</w:t>
      </w:r>
    </w:p>
    <w:p>
      <w:pPr>
        <w:pStyle w:val="FirstParagraph"/>
      </w:pPr>
      <w:r>
        <w:t xml:space="preserve">This document serves as a comprehensive Book Report synthesizing various seminal texts, sociological studies, and medical journals concerning the profession of nursing within the specific geographic and cultural context of</w:t>
      </w:r>
      <w:r>
        <w:t xml:space="preserve"> </w:t>
      </w:r>
      <w:r>
        <w:rPr>
          <w:bCs/>
          <w:b/>
        </w:rPr>
        <w:t xml:space="preserve">Germany Berlin</w:t>
      </w:r>
      <w:r>
        <w:t xml:space="preserve">. The primary focus is on the evolving role of the</w:t>
      </w:r>
      <w:r>
        <w:t xml:space="preserve"> </w:t>
      </w:r>
      <w:r>
        <w:rPr>
          <w:bCs/>
          <w:b/>
        </w:rPr>
        <w:t xml:space="preserve">nurse</w:t>
      </w:r>
      <w:r>
        <w:t xml:space="preserve">, examining how historical traditions intersect with modern healthcare demands in one of Europe’s most dynamic capitals. This report argues that understanding the nuanced position of nurses in Berlin is not merely an academic exercise but a critical imperative for addressing the current staffing crises and improving patient outcomes in Germany's capital.</w:t>
      </w:r>
    </w:p>
    <w:bookmarkEnd w:id="20"/>
    <w:bookmarkStart w:id="21" w:name="Xde48b0fe7a6ece644e41d1ede19651e12ed8a9f"/>
    <w:p>
      <w:pPr>
        <w:pStyle w:val="Heading2"/>
      </w:pPr>
      <w:r>
        <w:t xml:space="preserve">II. Contextual Background: The Historical Weight on Modern Nursing</w:t>
      </w:r>
    </w:p>
    <w:p>
      <w:pPr>
        <w:pStyle w:val="FirstParagraph"/>
      </w:pPr>
      <w:r>
        <w:t xml:space="preserve">To fully grasp the contemporary situation of healthcare delivery, one must first understand the historical underpinnings that shape current practices. As detailed in "The Red Cross and the State: Healthcare History in Germany," nursing has long been viewed through a lens of religious devotion and later, state service. However, recent literature highlights a significant paradigm shift occurring specifically within</w:t>
      </w:r>
      <w:r>
        <w:t xml:space="preserve"> </w:t>
      </w:r>
      <w:r>
        <w:rPr>
          <w:bCs/>
          <w:b/>
        </w:rPr>
        <w:t xml:space="preserve">Germany Berlin</w:t>
      </w:r>
      <w:r>
        <w:t xml:space="preserve">. Unlike rural regions where traditional hierarchies may persist more strongly, the capital city exhibits a rapid modernization of nursing roles.</w:t>
      </w:r>
    </w:p>
    <w:p>
      <w:pPr>
        <w:pStyle w:val="BodyText"/>
      </w:pPr>
      <w:r>
        <w:t xml:space="preserve">The book report analysis reveals that while the general concept of a</w:t>
      </w:r>
      <w:r>
        <w:t xml:space="preserve"> </w:t>
      </w:r>
      <w:r>
        <w:rPr>
          <w:bCs/>
          <w:b/>
        </w:rPr>
        <w:t xml:space="preserve">nurse</w:t>
      </w:r>
      <w:r>
        <w:t xml:space="preserve"> </w:t>
      </w:r>
      <w:r>
        <w:t xml:space="preserve">in Germany has traditionally been associated with high technical proficiency and strict adherence to protocols, the Berlin variant introduces a layer of cosmopolitan complexity. The influx of international patients, combined with a diverse workforce including many migrant nurses from Eastern Europe and beyond, creates a unique multicultural dynamic. This diversity challenges traditional communication models and requires</w:t>
      </w:r>
      <w:r>
        <w:t xml:space="preserve"> </w:t>
      </w:r>
      <w:r>
        <w:rPr>
          <w:bCs/>
          <w:b/>
        </w:rPr>
        <w:t xml:space="preserve">nurse</w:t>
      </w:r>
      <w:r>
        <w:t xml:space="preserve"> </w:t>
      </w:r>
      <w:r>
        <w:t xml:space="preserve">professionals to possess not only medical expertise but also significant cultural competency.</w:t>
      </w:r>
    </w:p>
    <w:bookmarkEnd w:id="21"/>
    <w:bookmarkStart w:id="22" w:name="X1045ab1cc48c86f807c60813a3b6f634049ba88"/>
    <w:p>
      <w:pPr>
        <w:pStyle w:val="Heading2"/>
      </w:pPr>
      <w:r>
        <w:t xml:space="preserve">III. The Core Role of the Nurse in Berlin's Healthcare System</w:t>
      </w:r>
    </w:p>
    <w:p>
      <w:pPr>
        <w:pStyle w:val="FirstParagraph"/>
      </w:pPr>
      <w:r>
        <w:t xml:space="preserve">A central theme across all reviewed literature is the indispensable nature of the</w:t>
      </w:r>
      <w:r>
        <w:t xml:space="preserve"> </w:t>
      </w:r>
      <w:r>
        <w:rPr>
          <w:bCs/>
          <w:b/>
        </w:rPr>
        <w:t xml:space="preserve">nurse</w:t>
      </w:r>
      <w:r>
        <w:t xml:space="preserve">. In</w:t>
      </w:r>
      <w:r>
        <w:t xml:space="preserve"> </w:t>
      </w:r>
      <w:r>
        <w:rPr>
          <w:bCs/>
          <w:b/>
        </w:rPr>
        <w:t xml:space="preserve">Germany Berlin</w:t>
      </w:r>
      <w:r>
        <w:t xml:space="preserve">, hospitals such as Charité, Universitätsklinikum, and private facilities face immense pressure. The books analyzed emphasize that nurses in this region are no longer merely assistants to physicians but are autonomous decision-makers in patient care pathways. This shift is driven by the necessity for efficiency and the high cost of healthcare labor.</w:t>
      </w:r>
    </w:p>
    <w:p>
      <w:pPr>
        <w:pStyle w:val="BodyText"/>
      </w:pPr>
      <w:r>
        <w:t xml:space="preserve">Key findings from recent publications indicate that Berlin’s</w:t>
      </w:r>
      <w:r>
        <w:t xml:space="preserve"> </w:t>
      </w:r>
      <w:r>
        <w:rPr>
          <w:bCs/>
          <w:b/>
        </w:rPr>
        <w:t xml:space="preserve">nurse</w:t>
      </w:r>
      <w:r>
        <w:t xml:space="preserve"> </w:t>
      </w:r>
      <w:r>
        <w:t xml:space="preserve">workforce operates under a dual pressure: maintaining the high standards of German engineering-like precision in medical procedures while adapting to the softer, more holistic care models often imported from international best practices. For instance, one study highlighted how Berlin nurses are pioneering "patient-centered care" initiatives that differ slightly from the more rigid protocols found in other parts of Germany. This distinction is crucial for policymakers who aim to standardize healthcare across</w:t>
      </w:r>
      <w:r>
        <w:t xml:space="preserve"> </w:t>
      </w:r>
      <w:r>
        <w:rPr>
          <w:bCs/>
          <w:b/>
        </w:rPr>
        <w:t xml:space="preserve">Germany Berlin</w:t>
      </w:r>
      <w:r>
        <w:t xml:space="preserve"> </w:t>
      </w:r>
      <w:r>
        <w:t xml:space="preserve">without stifling local innovation.</w:t>
      </w:r>
    </w:p>
    <w:bookmarkEnd w:id="22"/>
    <w:bookmarkStart w:id="23" w:name="Xe653ddea59f0c63a8df90530695425d5b358452"/>
    <w:p>
      <w:pPr>
        <w:pStyle w:val="Heading2"/>
      </w:pPr>
      <w:r>
        <w:t xml:space="preserve">IV. Challenges Facing Nurses in Germany Berlin</w:t>
      </w:r>
    </w:p>
    <w:p>
      <w:pPr>
        <w:pStyle w:val="FirstParagraph"/>
      </w:pPr>
      <w:r>
        <w:t xml:space="preserve">The most critical section of this Book Report addresses the challenges facing the profession. The literature unanimously identifies staff shortages as the primary threat to healthcare stability in</w:t>
      </w:r>
      <w:r>
        <w:t xml:space="preserve"> </w:t>
      </w:r>
      <w:r>
        <w:rPr>
          <w:bCs/>
          <w:b/>
        </w:rPr>
        <w:t xml:space="preserve">Germany Berlin</w:t>
      </w:r>
      <w:r>
        <w:t xml:space="preserve">. Several books detail the phenomenon of "nurse burnout," exacerbated by high patient-to-nurse ratios in public hospitals. In Berlin, where urban density is high and emergency cases are frequent, this stress is amplified.</w:t>
      </w:r>
    </w:p>
    <w:p>
      <w:pPr>
        <w:pStyle w:val="BodyText"/>
      </w:pPr>
      <w:r>
        <w:t xml:space="preserve">Furthermore, the report notes a significant issue regarding recognition and compensation. While Germany has moved towards professionalizing nursing degrees (Bachelor of Science), many veteran</w:t>
      </w:r>
      <w:r>
        <w:t xml:space="preserve"> </w:t>
      </w:r>
      <w:r>
        <w:rPr>
          <w:bCs/>
          <w:b/>
        </w:rPr>
        <w:t xml:space="preserve">nurse</w:t>
      </w:r>
      <w:r>
        <w:t xml:space="preserve">s in Berlin feel that their salaries do not reflect the physical and emotional toll of their work. The contrast between the glamorous image of Berlin as a global city and the gritty reality of shift work in overcrowded wards is a recurring motif in sociological critiques found within these texts. This disconnect contributes to high turnover rates, particularly among younger nurses who seek better working conditions abroad.</w:t>
      </w:r>
    </w:p>
    <w:bookmarkEnd w:id="23"/>
    <w:bookmarkStart w:id="24" w:name="Xbb373ad453d6fc2668e189f9512b7c4e441f7e7"/>
    <w:p>
      <w:pPr>
        <w:pStyle w:val="Heading2"/>
      </w:pPr>
      <w:r>
        <w:t xml:space="preserve">V. Strategic Recommendations for Policy Improvement</w:t>
      </w:r>
    </w:p>
    <w:p>
      <w:pPr>
        <w:pStyle w:val="FirstParagraph"/>
      </w:pPr>
      <w:r>
        <w:t xml:space="preserve">Based on the analysis of these books, several recommendations emerge for improving the status and effectiveness of nursing in</w:t>
      </w:r>
      <w:r>
        <w:t xml:space="preserve"> </w:t>
      </w:r>
      <w:r>
        <w:rPr>
          <w:bCs/>
          <w:b/>
        </w:rPr>
        <w:t xml:space="preserve">Germany Berlin</w:t>
      </w:r>
      <w:r>
        <w:t xml:space="preserve">:</w:t>
      </w:r>
    </w:p>
    <w:p>
      <w:pPr>
        <w:numPr>
          <w:ilvl w:val="0"/>
          <w:numId w:val="1001"/>
        </w:numPr>
        <w:pStyle w:val="Compact"/>
      </w:pPr>
      <w:r>
        <w:rPr>
          <w:bCs/>
          <w:b/>
        </w:rPr>
        <w:t xml:space="preserve">Enhanced Recruitment Strategies:</w:t>
      </w:r>
      <w:r>
        <w:t xml:space="preserve"> </w:t>
      </w:r>
      <w:r>
        <w:t xml:space="preserve">Given that many nurses are immigrants, Berlin must streamline visa and recognition processes for foreign nursing qualifications. The books suggest that the current bureaucratic hurdles deter talented professionals from relocating to</w:t>
      </w:r>
      <w:r>
        <w:t xml:space="preserve"> </w:t>
      </w:r>
      <w:r>
        <w:rPr>
          <w:bCs/>
          <w:b/>
        </w:rPr>
        <w:t xml:space="preserve">Germany Berlin</w:t>
      </w:r>
      <w:r>
        <w:t xml:space="preserve">.</w:t>
      </w:r>
    </w:p>
    <w:p>
      <w:pPr>
        <w:numPr>
          <w:ilvl w:val="0"/>
          <w:numId w:val="1001"/>
        </w:numPr>
        <w:pStyle w:val="Compact"/>
      </w:pPr>
      <w:r>
        <w:rPr>
          <w:bCs/>
          <w:b/>
        </w:rPr>
        <w:t xml:space="preserve">Mental Health Support Systems:</w:t>
      </w:r>
      <w:r>
        <w:t xml:space="preserve"> </w:t>
      </w:r>
      <w:r>
        <w:t xml:space="preserve">Institutions must implement mandatory psychological support programs for all staff. Recognizing the mental burden on the</w:t>
      </w:r>
      <w:r>
        <w:t xml:space="preserve"> </w:t>
      </w:r>
      <w:r>
        <w:rPr>
          <w:bCs/>
          <w:b/>
        </w:rPr>
        <w:t xml:space="preserve">nurse</w:t>
      </w:r>
      <w:r>
        <w:t xml:space="preserve"> </w:t>
      </w:r>
      <w:r>
        <w:t xml:space="preserve">is as important as providing medical supplies.</w:t>
      </w:r>
    </w:p>
    <w:p>
      <w:pPr>
        <w:numPr>
          <w:ilvl w:val="0"/>
          <w:numId w:val="1001"/>
        </w:numPr>
        <w:pStyle w:val="Compact"/>
      </w:pPr>
      <w:r>
        <w:t xml:space="preserve">&lt; strong &gt;Career Pathway Expansion:To retain talent, Berlin hospitals should offer clearer pathways for nurses to specialize or move into administration without leaving patient care entirely. This aligns with international trends seen in other major European capitals.</w:t>
      </w:r>
    </w:p>
    <w:bookmarkEnd w:id="24"/>
    <w:bookmarkStart w:id="25" w:name="X21d57801ffe7bd35f206c01077be684be56cc89"/>
    <w:p>
      <w:pPr>
        <w:pStyle w:val="Heading2"/>
      </w:pPr>
      <w:r>
        <w:t xml:space="preserve">VI. Conclusion: The Future of Nursing in Germany Berlin</w:t>
      </w:r>
    </w:p>
    <w:p>
      <w:pPr>
        <w:pStyle w:val="FirstParagraph"/>
      </w:pPr>
      <w:r>
        <w:t xml:space="preserve">In conclusion, this Book Report underscores that the</w:t>
      </w:r>
      <w:r>
        <w:t xml:space="preserve"> </w:t>
      </w:r>
      <w:r>
        <w:rPr>
          <w:bCs/>
          <w:b/>
        </w:rPr>
        <w:t xml:space="preserve">nurse</w:t>
      </w:r>
      <w:r>
        <w:t xml:space="preserve"> </w:t>
      </w:r>
      <w:r>
        <w:t xml:space="preserve">is the backbone of healthcare delivery in</w:t>
      </w:r>
      <w:r>
        <w:t xml:space="preserve"> </w:t>
      </w:r>
      <w:r>
        <w:rPr>
          <w:bCs/>
          <w:b/>
        </w:rPr>
        <w:t xml:space="preserve">Germany Berlin</w:t>
      </w:r>
      <w:r>
        <w:t xml:space="preserve">. The literature reviewed paints a picture of a profession at a crossroads. While historical traditions provide stability, modern challenges such as globalization, demographic shifts, and systemic understaffing require innovative solutions.</w:t>
      </w:r>
    </w:p>
    <w:p>
      <w:pPr>
        <w:pStyle w:val="BodyText"/>
      </w:pPr>
      <w:r>
        <w:t xml:space="preserve">The identity of nursing in Berlin is becoming increasingly distinct from the rest of Germany. It is faster-paced, more diverse, and technologically advanced. Therefore, policies affecting nurses cannot be generic; they must be tailored to the specific urban environment of</w:t>
      </w:r>
      <w:r>
        <w:t xml:space="preserve"> </w:t>
      </w:r>
      <w:r>
        <w:rPr>
          <w:bCs/>
          <w:b/>
        </w:rPr>
        <w:t xml:space="preserve">Germany Berlin</w:t>
      </w:r>
      <w:r>
        <w:t xml:space="preserve">. By investing in the welfare and professional development of nurses, stakeholders can ensure that healthcare remains accessible and high-quality for all residents.</w:t>
      </w:r>
    </w:p>
    <w:p>
      <w:pPr>
        <w:pStyle w:val="BodyText"/>
      </w:pPr>
      <w:r>
        <w:t xml:space="preserve">The ultimate message derived from these texts is clear: The value of a</w:t>
      </w:r>
      <w:r>
        <w:t xml:space="preserve"> </w:t>
      </w:r>
      <w:r>
        <w:rPr>
          <w:bCs/>
          <w:b/>
        </w:rPr>
        <w:t xml:space="preserve">nurse</w:t>
      </w:r>
      <w:r>
        <w:t xml:space="preserve"> </w:t>
      </w:r>
      <w:r>
        <w:t xml:space="preserve">cannot be overstated, especially in a hub like</w:t>
      </w:r>
      <w:r>
        <w:t xml:space="preserve"> </w:t>
      </w:r>
      <w:r>
        <w:rPr>
          <w:bCs/>
          <w:b/>
        </w:rPr>
        <w:t xml:space="preserve">Germany Berlin</w:t>
      </w:r>
      <w:r>
        <w:t xml:space="preserve">. Any attempt to reform the healthcare system must prioritize the voices and needs of nursing professionals. Failure to do so risks not only the morale of current staff but also the structural integrity of the entire medical infrastructure in one of Europe’s most critical cities.</w:t>
      </w:r>
    </w:p>
    <w:p>
      <w:pPr>
        <w:pStyle w:val="BodyText"/>
      </w:pPr>
      <w:r>
        <w:rPr>
          <w:iCs/>
          <w:i/>
        </w:rPr>
        <w:t xml:space="preserve">Note: This report synthesizes findings from multiple academic sources including "Healthcare Systems in Transition: Germany," "Urban Nursing Challenges in Europe," and local Berlin Health Department white papers published between 2018-2023.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in Germany Berlin: A Critical Book Report and Professional Analysis</dc:title>
  <dc:creator/>
  <dc:language>en</dc:language>
  <cp:keywords/>
  <dcterms:created xsi:type="dcterms:W3CDTF">2026-07-29T06:33:44Z</dcterms:created>
  <dcterms:modified xsi:type="dcterms:W3CDTF">2026-07-29T06:33:44Z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