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Book</w:t>
      </w:r>
      <w:r>
        <w:t xml:space="preserve"> </w:t>
      </w:r>
      <w:r>
        <w:t xml:space="preserve">Report:</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Mexico</w:t>
      </w:r>
      <w:r>
        <w:t xml:space="preserve"> </w:t>
      </w:r>
      <w:r>
        <w:t xml:space="preserve">City</w:t>
      </w:r>
    </w:p>
    <w:bookmarkStart w:id="27" w:name="Xda1ac63f1fd56a39ea0d876b1ba00b5aaa78a5f"/>
    <w:p>
      <w:pPr>
        <w:pStyle w:val="Heading1"/>
      </w:pPr>
      <w:r>
        <w:t xml:space="preserve">Nurse Book Report: A Critical Analysis for Mexico City</w:t>
      </w:r>
    </w:p>
    <w:bookmarkStart w:id="20" w:name="Xe82efcbefdc2c1aeba2ec804fcb95ea21a2a106"/>
    <w:p>
      <w:pPr>
        <w:pStyle w:val="Heading2"/>
      </w:pPr>
      <w:r>
        <w:t xml:space="preserve">Introduction to the Nursing Profession in Mexico City</w:t>
      </w:r>
    </w:p>
    <w:p>
      <w:pPr>
        <w:pStyle w:val="FirstParagraph"/>
      </w:pPr>
      <w:r>
        <w:t xml:space="preserve">The role of a</w:t>
      </w:r>
      <w:r>
        <w:t xml:space="preserve"> </w:t>
      </w:r>
      <w:r>
        <w:rPr>
          <w:bCs/>
          <w:b/>
        </w:rPr>
        <w:t xml:space="preserve">Nurse</w:t>
      </w:r>
      <w:r>
        <w:t xml:space="preserve">, universally recognized as the backbone of healthcare systems worldwide, takes on a unique and profound significance when examined within the specific context of</w:t>
      </w:r>
      <w:r>
        <w:t xml:space="preserve"> </w:t>
      </w:r>
      <w:r>
        <w:rPr>
          <w:bCs/>
          <w:b/>
        </w:rPr>
        <w:t xml:space="preserve">Mexico Mexico City</w:t>
      </w:r>
      <w:r>
        <w:t xml:space="preserve">. This book report serves as an analytical summary and critique of literature that explores nursing practices within this bustling metropolis. By focusing on these three pillars—the role of the</w:t>
      </w:r>
      <w:r>
        <w:t xml:space="preserve"> </w:t>
      </w:r>
      <w:r>
        <w:rPr>
          <w:bCs/>
          <w:b/>
        </w:rPr>
        <w:t xml:space="preserve">Nurse</w:t>
      </w:r>
      <w:r>
        <w:t xml:space="preserve">, the structure of this</w:t>
      </w:r>
      <w:r>
        <w:t xml:space="preserve"> </w:t>
      </w:r>
      <w:r>
        <w:rPr>
          <w:bCs/>
          <w:b/>
        </w:rPr>
        <w:t xml:space="preserve">Book Report</w:t>
      </w:r>
      <w:r>
        <w:t xml:space="preserve">, and the specific setting of</w:t>
      </w:r>
      <w:r>
        <w:t xml:space="preserve"> </w:t>
      </w:r>
      <w:r>
        <w:rPr>
          <w:bCs/>
          <w:b/>
        </w:rPr>
        <w:t xml:space="preserve">Mexico Mexico City</w:t>
      </w:r>
      <w:r>
        <w:t xml:space="preserve">—we aim to provide a comprehensive overview of how nursing is portrayed, practiced, and perceived in one of Latin America's most dynamic urban centers.</w:t>
      </w:r>
    </w:p>
    <w:bookmarkEnd w:id="20"/>
    <w:bookmarkStart w:id="22" w:name="Xffc0c73f0990d643c21beaca3c5cb8c4dc436d3"/>
    <w:p>
      <w:pPr>
        <w:pStyle w:val="Heading2"/>
      </w:pPr>
      <w:r>
        <w:t xml:space="preserve">Synthesis of Key Themes in Contemporary Nursing Literature</w:t>
      </w:r>
    </w:p>
    <w:p>
      <w:pPr>
        <w:pStyle w:val="FirstParagraph"/>
      </w:pPr>
      <w:r>
        <w:t xml:space="preserve">The selected texts for this</w:t>
      </w:r>
      <w:r>
        <w:t xml:space="preserve"> </w:t>
      </w:r>
      <w:r>
        <w:rPr>
          <w:bCs/>
          <w:b/>
        </w:rPr>
        <w:t xml:space="preserve">Book Report</w:t>
      </w:r>
      <w:r>
        <w:t xml:space="preserve"> </w:t>
      </w:r>
      <w:r>
        <w:t xml:space="preserve">delve deeply into the daily realities faced by a</w:t>
      </w:r>
      <w:r>
        <w:t xml:space="preserve"> </w:t>
      </w:r>
      <w:r>
        <w:rPr>
          <w:bCs/>
          <w:b/>
        </w:rPr>
        <w:t xml:space="preserve">Nurse</w:t>
      </w:r>
      <w:r>
        <w:t xml:space="preserve">. The narratives consistently highlight the duality of nursing as both a highly skilled medical profession and a labor-intensive service role. In the context of</w:t>
      </w:r>
      <w:r>
        <w:t xml:space="preserve"> </w:t>
      </w:r>
      <w:r>
        <w:rPr>
          <w:bCs/>
          <w:b/>
        </w:rPr>
        <w:t xml:space="preserve">Mexico Mexico City</w:t>
      </w:r>
      <w:r>
        <w:t xml:space="preserve">, these books illustrate how nurses operate within overcrowded public hospitals, such as those affiliated with IMSS (Instituto Mexicano del Seguro Social) and ISSSTE. The literature emphasizes that while the technical skills required of a</w:t>
      </w:r>
      <w:r>
        <w:t xml:space="preserve"> </w:t>
      </w:r>
      <w:r>
        <w:rPr>
          <w:bCs/>
          <w:b/>
        </w:rPr>
        <w:t xml:space="preserve">Nurse</w:t>
      </w:r>
      <w:r>
        <w:t xml:space="preserve"> </w:t>
      </w:r>
      <w:r>
        <w:t xml:space="preserve">are rigorous, the emotional labor often goes unacknowledged by policymakers and the general public alike.</w:t>
      </w:r>
    </w:p>
    <w:p>
      <w:pPr>
        <w:pStyle w:val="BodyText"/>
      </w:pPr>
      <w:r>
        <w:t xml:space="preserve">A significant theme explored is the concept of "familismo" in healthcare. In</w:t>
      </w:r>
      <w:r>
        <w:t xml:space="preserve"> </w:t>
      </w:r>
      <w:r>
        <w:rPr>
          <w:bCs/>
          <w:b/>
        </w:rPr>
        <w:t xml:space="preserve">Mexico Mexico City</w:t>
      </w:r>
      <w:r>
        <w:t xml:space="preserve">, family involvement is not merely a social custom but a clinical necessity. The books detail how nurses must navigate complex family dynamics, often acting as mediators between medical advice and cultural beliefs. This section of the report highlights that effective nursing care in this region cannot be divorced from sociological understanding. A</w:t>
      </w:r>
      <w:r>
        <w:t xml:space="preserve"> </w:t>
      </w:r>
      <w:r>
        <w:rPr>
          <w:bCs/>
          <w:b/>
        </w:rPr>
        <w:t xml:space="preserve">Nurse</w:t>
      </w:r>
      <w:r>
        <w:t xml:space="preserve"> </w:t>
      </w:r>
      <w:r>
        <w:t xml:space="preserve">working in this dense urban environment faces distinct pressures regarding resource allocation and patient advocacy compared to their counterparts in less populous areas.</w:t>
      </w:r>
    </w:p>
    <w:bookmarkStart w:id="21" w:name="bridging-the-gap-education-vs.-reality"/>
    <w:p>
      <w:pPr>
        <w:pStyle w:val="Heading3"/>
      </w:pPr>
      <w:r>
        <w:t xml:space="preserve">Bridging the Gap: Education vs. Reality</w:t>
      </w:r>
    </w:p>
    <w:p>
      <w:pPr>
        <w:pStyle w:val="FirstParagraph"/>
      </w:pPr>
      <w:r>
        <w:t xml:space="preserve">A recurring critique in these texts is the disparity between nursing education and on-the-ground reality. The books suggest that many students enter nursing school with idealistic visions of patient care, only to confront a system strained by bureaucracy and limited resources in</w:t>
      </w:r>
      <w:r>
        <w:t xml:space="preserve"> </w:t>
      </w:r>
      <w:r>
        <w:rPr>
          <w:bCs/>
          <w:b/>
        </w:rPr>
        <w:t xml:space="preserve">Mexico Mexico City</w:t>
      </w:r>
      <w:r>
        <w:t xml:space="preserve">. This gap creates a sense of professional dissonance. The literature argues for curriculum reforms that better prepare the modern</w:t>
      </w:r>
      <w:r>
        <w:t xml:space="preserve"> </w:t>
      </w:r>
      <w:r>
        <w:rPr>
          <w:bCs/>
          <w:b/>
        </w:rPr>
        <w:t xml:space="preserve">Nurse</w:t>
      </w:r>
      <w:r>
        <w:t xml:space="preserve"> </w:t>
      </w:r>
      <w:r>
        <w:t xml:space="preserve">for the administrative and ethical complexities prevalent in large urban hospitals. It calls for a shift from purely clinical training to include more modules on crisis management, mental health support, and inter-disciplinary communication.</w:t>
      </w:r>
    </w:p>
    <w:bookmarkEnd w:id="21"/>
    <w:bookmarkEnd w:id="22"/>
    <w:bookmarkStart w:id="24" w:name="X27d00498de49c8ab16ee1bbc07589231f2844b5"/>
    <w:p>
      <w:pPr>
        <w:pStyle w:val="Heading2"/>
      </w:pPr>
      <w:r>
        <w:t xml:space="preserve">The Socio-Political Context of Nursing in Mexico City</w:t>
      </w:r>
    </w:p>
    <w:p>
      <w:pPr>
        <w:pStyle w:val="FirstParagraph"/>
      </w:pPr>
      <w:r>
        <w:t xml:space="preserve">This</w:t>
      </w:r>
      <w:r>
        <w:t xml:space="preserve"> </w:t>
      </w:r>
      <w:r>
        <w:rPr>
          <w:bCs/>
          <w:b/>
        </w:rPr>
        <w:t xml:space="preserve">Book Report</w:t>
      </w:r>
      <w:r>
        <w:t xml:space="preserve"> </w:t>
      </w:r>
      <w:r>
        <w:t xml:space="preserve">cannot ignore the political dimension of healthcare. The books analyze how policy decisions made at the federal level directly impact the workflow of a</w:t>
      </w:r>
      <w:r>
        <w:t xml:space="preserve"> </w:t>
      </w:r>
      <w:r>
        <w:rPr>
          <w:bCs/>
          <w:b/>
        </w:rPr>
        <w:t xml:space="preserve">Nurse</w:t>
      </w:r>
      <w:r>
        <w:t xml:space="preserve"> </w:t>
      </w:r>
      <w:r>
        <w:t xml:space="preserve">on the streets and wards of</w:t>
      </w:r>
      <w:r>
        <w:t xml:space="preserve"> </w:t>
      </w:r>
      <w:r>
        <w:rPr>
          <w:bCs/>
          <w:b/>
        </w:rPr>
        <w:t xml:space="preserve">Mexico Mexico City</w:t>
      </w:r>
      <w:r>
        <w:t xml:space="preserve">. The narratives describe scenes where nurses are forced to prioritize cases not just based on medical urgency, but on resource availability. This triage necessity is a heavy burden that contributes significantly to burnout rates among healthcare staff.</w:t>
      </w:r>
    </w:p>
    <w:p>
      <w:pPr>
        <w:pStyle w:val="BodyText"/>
      </w:pPr>
      <w:r>
        <w:t xml:space="preserve">Furthermore, the literature touches upon the gender dynamics inherent in the profession. While nursing is historically feminized, leadership roles and specialized fields often present glass ceilings for</w:t>
      </w:r>
      <w:r>
        <w:t xml:space="preserve"> </w:t>
      </w:r>
      <w:r>
        <w:rPr>
          <w:bCs/>
          <w:b/>
        </w:rPr>
        <w:t xml:space="preserve">Nurse</w:t>
      </w:r>
      <w:r>
        <w:t xml:space="preserve">s in</w:t>
      </w:r>
      <w:r>
        <w:t xml:space="preserve"> </w:t>
      </w:r>
      <w:r>
        <w:rPr>
          <w:bCs/>
          <w:b/>
        </w:rPr>
        <w:t xml:space="preserve">Mexico Mexico City</w:t>
      </w:r>
      <w:r>
        <w:t xml:space="preserve">. The books provide case studies of female nurses who have broken through these barriers, offering inspiration but also highlighting the systemic obstacles that remain. These stories serve as a testament to the strength and determination required to thrive as a healthcare professional in this competitive environment.</w:t>
      </w:r>
    </w:p>
    <w:bookmarkStart w:id="23" w:name="cultural-nuances-and-patient-care"/>
    <w:p>
      <w:pPr>
        <w:pStyle w:val="Heading3"/>
      </w:pPr>
      <w:r>
        <w:t xml:space="preserve">Cultural Nuances and Patient Care</w:t>
      </w:r>
    </w:p>
    <w:p>
      <w:pPr>
        <w:pStyle w:val="FirstParagraph"/>
      </w:pPr>
      <w:r>
        <w:t xml:space="preserve">An essential aspect of this analysis is the cultural nuance of care. In</w:t>
      </w:r>
      <w:r>
        <w:t xml:space="preserve"> </w:t>
      </w:r>
      <w:r>
        <w:rPr>
          <w:bCs/>
          <w:b/>
        </w:rPr>
        <w:t xml:space="preserve">Mexico Mexico City</w:t>
      </w:r>
      <w:r>
        <w:t xml:space="preserve">, trust is built through personal connection. The books suggest that the most effective</w:t>
      </w:r>
      <w:r>
        <w:t xml:space="preserve"> </w:t>
      </w:r>
      <w:r>
        <w:rPr>
          <w:bCs/>
          <w:b/>
        </w:rPr>
        <w:t xml:space="preserve">Nurse</w:t>
      </w:r>
      <w:r>
        <w:t xml:space="preserve">s are those who can blend scientific precision with empathetic communication. This involves understanding local idioms, respecting traditional remedies while ensuring medical safety, and maintaining a dignified bedside manner regardless of the patient's socioeconomic status. The report emphasizes that cultural competence is not an optional add-on but a core competency for any</w:t>
      </w:r>
      <w:r>
        <w:t xml:space="preserve"> </w:t>
      </w:r>
      <w:r>
        <w:rPr>
          <w:bCs/>
          <w:b/>
        </w:rPr>
        <w:t xml:space="preserve">Nurse</w:t>
      </w:r>
      <w:r>
        <w:t xml:space="preserve"> </w:t>
      </w:r>
      <w:r>
        <w:t xml:space="preserve">practicing in this region.</w:t>
      </w:r>
    </w:p>
    <w:bookmarkEnd w:id="23"/>
    <w:bookmarkEnd w:id="24"/>
    <w:bookmarkStart w:id="25" w:name="critical-evaluation-and-recommendations"/>
    <w:p>
      <w:pPr>
        <w:pStyle w:val="Heading2"/>
      </w:pPr>
      <w:r>
        <w:t xml:space="preserve">Critical Evaluation and Recommendations</w:t>
      </w:r>
    </w:p>
    <w:p>
      <w:pPr>
        <w:pStyle w:val="FirstParagraph"/>
      </w:pPr>
      <w:r>
        <w:t xml:space="preserve">Evaluating these texts reveals a strong consensus: the</w:t>
      </w:r>
      <w:r>
        <w:t xml:space="preserve"> </w:t>
      </w:r>
      <w:r>
        <w:rPr>
          <w:bCs/>
          <w:b/>
        </w:rPr>
        <w:t xml:space="preserve">Nurse</w:t>
      </w:r>
      <w:r>
        <w:t xml:space="preserve"> </w:t>
      </w:r>
      <w:r>
        <w:t xml:space="preserve">is undervalued despite being indispensable. The literature calls for greater investment in mental health resources for healthcare workers themselves. It suggests that hospitals in</w:t>
      </w:r>
      <w:r>
        <w:t xml:space="preserve"> </w:t>
      </w:r>
      <w:r>
        <w:rPr>
          <w:bCs/>
          <w:b/>
        </w:rPr>
        <w:t xml:space="preserve">Mexico Mexico City</w:t>
      </w:r>
      <w:r>
        <w:t xml:space="preserve"> </w:t>
      </w:r>
      <w:r>
        <w:t xml:space="preserve">should implement robust support systems, including peer counseling and regular debriefing sessions, to mitigate compassion fatigue.</w:t>
      </w:r>
    </w:p>
    <w:p>
      <w:pPr>
        <w:pStyle w:val="BodyText"/>
      </w:pPr>
      <w:r>
        <w:t xml:space="preserve">The books also recommend enhanced collaboration between public and private sectors to improve resource distribution. By sharing best practices and technologies, the healthcare ecosystem in</w:t>
      </w:r>
      <w:r>
        <w:t xml:space="preserve"> </w:t>
      </w:r>
      <w:r>
        <w:rPr>
          <w:bCs/>
          <w:b/>
        </w:rPr>
        <w:t xml:space="preserve">Mexico Mexico City</w:t>
      </w:r>
      <w:r>
        <w:t xml:space="preserve"> </w:t>
      </w:r>
      <w:r>
        <w:t xml:space="preserve">could become more efficient, thereby reducing the undue pressure on individual</w:t>
      </w:r>
      <w:r>
        <w:t xml:space="preserve"> </w:t>
      </w:r>
      <w:r>
        <w:rPr>
          <w:bCs/>
          <w:b/>
        </w:rPr>
        <w:t xml:space="preserve">Nurse</w:t>
      </w:r>
      <w:r>
        <w:t xml:space="preserve">s. Additionally, there is a call for greater public recognition of the nursing profession through media campaigns and community engagement programs that highlight their contributions to urban health.</w:t>
      </w:r>
    </w:p>
    <w:bookmarkEnd w:id="25"/>
    <w:bookmarkStart w:id="26" w:name="Xf9c23b529ebb08c9c127e2625bb021d0cb0e79f"/>
    <w:p>
      <w:pPr>
        <w:pStyle w:val="Heading2"/>
      </w:pPr>
      <w:r>
        <w:t xml:space="preserve">Conclusion: The Future of Nursing in Mexico City</w:t>
      </w:r>
    </w:p>
    <w:p>
      <w:pPr>
        <w:pStyle w:val="FirstParagraph"/>
      </w:pPr>
      <w:r>
        <w:t xml:space="preserve">In conclusion, this</w:t>
      </w:r>
      <w:r>
        <w:t xml:space="preserve"> </w:t>
      </w:r>
      <w:r>
        <w:rPr>
          <w:bCs/>
          <w:b/>
        </w:rPr>
        <w:t xml:space="preserve">Book Report</w:t>
      </w:r>
      <w:r>
        <w:t xml:space="preserve"> </w:t>
      </w:r>
      <w:r>
        <w:t xml:space="preserve">underscores that the story of a</w:t>
      </w:r>
      <w:r>
        <w:t xml:space="preserve"> </w:t>
      </w:r>
      <w:r>
        <w:rPr>
          <w:bCs/>
          <w:b/>
        </w:rPr>
        <w:t xml:space="preserve">Nurse</w:t>
      </w:r>
      <w:r>
        <w:t xml:space="preserve">, in</w:t>
      </w:r>
      <w:r>
        <w:t xml:space="preserve"> </w:t>
      </w:r>
      <w:r>
        <w:rPr>
          <w:bCs/>
          <w:b/>
        </w:rPr>
        <w:t xml:space="preserve">Mexico Mexico City</w:t>
      </w:r>
      <w:r>
        <w:t xml:space="preserve">, is one of continuous adaptation and unwavering dedication. The literature reviewed paints a vivid picture of challenges ranging from systemic inefficiencies to intense emotional demands, yet it also shines a light on moments of profound human connection and professional excellence.</w:t>
      </w:r>
    </w:p>
    <w:p>
      <w:pPr>
        <w:pStyle w:val="BodyText"/>
      </w:pPr>
      <w:r>
        <w:t xml:space="preserve">The findings suggest that the future of nursing in this region depends on holistic improvements—educational, structural, and cultural. By addressing these areas, stakeholders can create an environment where</w:t>
      </w:r>
      <w:r>
        <w:t xml:space="preserve"> </w:t>
      </w:r>
      <w:r>
        <w:rPr>
          <w:bCs/>
          <w:b/>
        </w:rPr>
        <w:t xml:space="preserve">Nurse</w:t>
      </w:r>
      <w:r>
        <w:t xml:space="preserve">s are empowered to deliver high-quality care. The unique context of</w:t>
      </w:r>
      <w:r>
        <w:t xml:space="preserve"> </w:t>
      </w:r>
      <w:r>
        <w:rPr>
          <w:bCs/>
          <w:b/>
        </w:rPr>
        <w:t xml:space="preserve">Mexico Mexico City</w:t>
      </w:r>
      <w:r>
        <w:t xml:space="preserve"> </w:t>
      </w:r>
      <w:r>
        <w:t xml:space="preserve">offers valuable lessons for global healthcare systems: that true healing requires not just medical intervention, but deep social understanding and systemic support.</w:t>
      </w:r>
    </w:p>
    <w:p>
      <w:pPr>
        <w:pStyle w:val="BodyText"/>
      </w:pPr>
      <w:r>
        <w:t xml:space="preserve">Ultimately, this report serves as a reminder that behind every statistic in the healthcare sector is a human being—a</w:t>
      </w:r>
      <w:r>
        <w:t xml:space="preserve"> </w:t>
      </w:r>
      <w:r>
        <w:rPr>
          <w:bCs/>
          <w:b/>
        </w:rPr>
        <w:t xml:space="preserve">Nurse</w:t>
      </w:r>
      <w:r>
        <w:t xml:space="preserve">—navigating the complexities of life and death in one of the world's most vibrant cities. Recognizing their struggles and strengths is essential for building a healthier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Book Report: A Critical Analysis for Mexico City</dc:title>
  <dc:creator/>
  <dc:language>en</dc:language>
  <cp:keywords/>
  <dcterms:created xsi:type="dcterms:W3CDTF">2026-07-29T13:06:42Z</dcterms:created>
  <dcterms:modified xsi:type="dcterms:W3CDTF">2026-07-29T13:06:42Z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