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6" w:name="X264aa192f82dede9bffa3eea70128abd98809df"/>
    <w:p>
      <w:pPr>
        <w:pStyle w:val="Heading1"/>
      </w:pPr>
      <w:r>
        <w:t xml:space="preserve">Book Report: The State of Nursing in New Zealand, with a Focus on Auckland</w:t>
      </w:r>
    </w:p>
    <w:p>
      <w:pPr>
        <w:pStyle w:val="FirstParagraph"/>
      </w:pPr>
      <w:r>
        <w:rPr>
          <w:bCs/>
          <w:b/>
        </w:rPr>
        <w:t xml:space="preserve">Date:</w:t>
      </w:r>
      <w:r>
        <w:t xml:space="preserve"> </w:t>
      </w:r>
      <w:r>
        <w:t xml:space="preserve">October 26, 2023</w:t>
      </w:r>
      <w:r>
        <w:br/>
      </w:r>
      <w:r>
        <w:t xml:space="preserve">Auckland, New Zealand</w:t>
      </w:r>
      <w:r>
        <w:br/>
      </w:r>
      <w:r>
        <w:rPr>
          <w:iCs/>
          <w:i/>
        </w:rPr>
        <w:t xml:space="preserve">This document serves as a comprehensive Book Report analyzing the current landscape of nursing within New Zealand, with specific emphasis on the dynamics of Auckland. It explores historical contexts, cultural responsibilities under Te Tiriti o Waitangi professional challenges , and future aspirations for nurses in this dynamic urban center.</w:t>
      </w:r>
    </w:p>
    <w:bookmarkStart w:id="20" w:name="Xbc6b3c3059ecd8e63ba94982072d5a10c0c3146"/>
    <w:p>
      <w:pPr>
        <w:pStyle w:val="Heading2"/>
      </w:pPr>
      <w:r>
        <w:t xml:space="preserve">1. Introduction to Nursing in Aotearoa New Zealand</w:t>
      </w:r>
    </w:p>
    <w:p>
      <w:pPr>
        <w:pStyle w:val="FirstParagraph"/>
      </w:pPr>
      <w:r>
        <w:t xml:space="preserve">Nursing in New Zealand is not merely a profession; it is a vocation deeply intertwined with the nation's social fabric, history, and unique bicultural foundation. When examining the role of the Nurse in this specific geographical and cultural context one must look beyond clinical skills to understand the broader societal expectations. This report synthesizes various key texts regarding nursing practice to provide a holistic view of what it means to be a Nurse in New Zealand today.</w:t>
      </w:r>
      <w:r>
        <w:t xml:space="preserve"> </w:t>
      </w:r>
      <w:r>
        <w:t xml:space="preserve">The transition from a colonial healthcare model to one that embraces Te Tiriti o Waitangi (the Treaty of Waitangi) principles has fundamentally reshaped nursing education and practice. Nurses are no longer just medical technicians; they are advocates, cultural mediators, and leaders in community health. This shift is particularly pronounced in Auckland where the diversity of the population demands a nuanced approach to care that respects multiple worldviews while ensuring equitable health outcomes for all citizens.</w:t>
      </w:r>
    </w:p>
    <w:bookmarkEnd w:id="20"/>
    <w:bookmarkStart w:id="21" w:name="Xe0cd6cabe846b9593fffdffdf82ab278e6bbf14"/>
    <w:p>
      <w:pPr>
        <w:pStyle w:val="Heading2"/>
      </w:pPr>
      <w:r>
        <w:t xml:space="preserve">2. The Historical Context and Evolution of the Profession</w:t>
      </w:r>
    </w:p>
    <w:p>
      <w:pPr>
        <w:pStyle w:val="FirstParagraph"/>
      </w:pPr>
      <w:r>
        <w:t xml:space="preserve">To understand the modern Nurse in New Zealand, one must appreciate the historical trajectory of healthcare provision. Historically, nursing was dominated by religious orders and later formalized through state-run training schemes that emphasized hierarchy and medical dominance. However, recent literature highlights a significant shift towards professional autonomy and evidence-based practice.</w:t>
      </w:r>
      <w:r>
        <w:t xml:space="preserve"> </w:t>
      </w:r>
      <w:r>
        <w:t xml:space="preserve">The establishment of the Nursing Council of New Zealand marked a pivotal moment in standardizing education and registration. For the Nurse in Auckland, this regulatory framework ensures that regardless of whether they work in an urban tertiary hospital or a rural clinic, there is a baseline standard of competence and ethical conduct. The evolution from task-oriented nursing to holistic patient-centered care reflects broader global trends but is uniquely adapted to the New Zealand context through the integration of Māori health models like Te Whare Tapa Whā (the four-sided house of health).</w:t>
      </w:r>
    </w:p>
    <w:bookmarkEnd w:id="21"/>
    <w:bookmarkStart w:id="22" w:name="X9269403ba60fdbacca46dfc9fdf0c5984ba0cf0"/>
    <w:p>
      <w:pPr>
        <w:pStyle w:val="Heading2"/>
      </w:pPr>
      <w:r>
        <w:t xml:space="preserve">3. The Significance of Auckland as a Nursing Hub</w:t>
      </w:r>
    </w:p>
    <w:p>
      <w:pPr>
        <w:pStyle w:val="FirstParagraph"/>
      </w:pPr>
      <w:r>
        <w:t xml:space="preserve">Auckland, often referred to as "The City of Sails," is not only the largest city in New Zealand but also its most diverse and dynamic healthcare hub. As the Book Report subject indicates, focusing on Auckland provides a microcosm of national challenges and opportunities. The nursing workforce in Auckland faces unique pressures due to high population growth, migration patterns, and socioeconomic disparities.</w:t>
      </w:r>
      <w:r>
        <w:t xml:space="preserve"> </w:t>
      </w:r>
      <w:r>
        <w:t xml:space="preserve">In Auckland hospitals such as Starship Children’s Hospital or AucLand City Hospital nurses encounter some of the most complex medical cases in the country. However, they also work at the front lines of public health crises, from pandemic response to managing chronic diseases prevalent in migrant communities. The density of healthcare services means that collaboration between District Health Boards (now transitioning to Te Whatu Ora - Health New Zealand) and private providers is critical for Nurses to navigate seamless patient care pathways.</w:t>
      </w:r>
      <w:r>
        <w:t xml:space="preserve"> </w:t>
      </w:r>
      <w:r>
        <w:t xml:space="preserve">Furthermore, Auckland’s demographic makeup includes a significant proportion of Pasifika and Asian communities alongside Māori populations. This diversity requires Nurses to possess high levels of cultural competence. It is not enough to be clinically skilled; a Nurse in Auckland must understand the specific health beliefs, dietary practices, and family structures of the diverse communities they serve. This makes Auckland an essential case study for understanding modern multicultural nursing in Aotearoa New Zealand.</w:t>
      </w:r>
    </w:p>
    <w:bookmarkEnd w:id="22"/>
    <w:bookmarkStart w:id="23" w:name="te-tiriti-o-waitangi-and-cultural-safety"/>
    <w:p>
      <w:pPr>
        <w:pStyle w:val="Heading2"/>
      </w:pPr>
      <w:r>
        <w:t xml:space="preserve">4. Te Tiriti o Waitangi and Cultural Safety</w:t>
      </w:r>
    </w:p>
    <w:p>
      <w:pPr>
        <w:pStyle w:val="FirstParagraph"/>
      </w:pPr>
      <w:r>
        <w:t xml:space="preserve">One cannot write a Book Report on Nursing in New Zealand without addressing Te Tiriti o Waitangi (the Treaty of Waitangi). The principles of Partnership, Participation, and Protection are now embedded in the nursing curriculum across the country. For a Nurse working in Auckland this translates into practical actions: engaging Māori health providers (Kaiāwhina), respecting whakapapa (genealogy) in patient histories, and advocating for systemic changes that reduce health inequities for Māori.</w:t>
      </w:r>
      <w:r>
        <w:t xml:space="preserve"> </w:t>
      </w:r>
      <w:r>
        <w:t xml:space="preserve">Cultural safety goes beyond cultural awareness or sensitivity. It requires Nurses to reflect on their own power and privilege within the healthcare system. In Auckland’s public hospitals, this means actively challenging institutional racism and ensuring that Māori patients experience care that is respectful, empowering, and free from bias. This aspect of nursing is increasingly recognized as central to quality care rather than an optional add-on.</w:t>
      </w:r>
    </w:p>
    <w:bookmarkEnd w:id="23"/>
    <w:bookmarkStart w:id="24" w:name="challenges-facing-modern-nurses"/>
    <w:p>
      <w:pPr>
        <w:pStyle w:val="Heading2"/>
      </w:pPr>
      <w:r>
        <w:t xml:space="preserve">5. Challenges Facing Modern Nurses</w:t>
      </w:r>
    </w:p>
    <w:p>
      <w:pPr>
        <w:pStyle w:val="FirstParagraph"/>
      </w:pPr>
      <w:r>
        <w:t xml:space="preserve">Despite the rewarding nature of the profession, Nurses in New Zealand face significant challenges. Workforce shortages are acute in Auckland due to high patient demand and staff burnout. Long shift hours, administrative burdens, and emotional tolls contribute to high turnover rates among both local and international Nurses.</w:t>
      </w:r>
      <w:r>
        <w:t xml:space="preserve"> </w:t>
      </w:r>
      <w:r>
        <w:t xml:space="preserve">Additionally there is an ongoing debate regarding workforce composition. While many Nurses come from overseas to fill gaps in the system there is a strong push for more local training places to create a sustainable domestic workforce. For students considering nursing in New Zealand it is important to recognize these challenges while also seeing them as opportunities for leadership and innovation in service delivery.</w:t>
      </w:r>
    </w:p>
    <w:bookmarkEnd w:id="24"/>
    <w:bookmarkStart w:id="25" w:name="future-directions-and-conclusion"/>
    <w:p>
      <w:pPr>
        <w:pStyle w:val="Heading2"/>
      </w:pPr>
      <w:r>
        <w:t xml:space="preserve">6. Future Directions and Conclusion</w:t>
      </w:r>
    </w:p>
    <w:p>
      <w:pPr>
        <w:pStyle w:val="FirstParagraph"/>
      </w:pPr>
      <w:r>
        <w:t xml:space="preserve">Looking ahead, the role of the Nurse will continue to expand. With the implementation of Health New Zealand (Te Whatu Ora) there are new structures for integrated care that Nurses are poised to lead in primary care settings, community health programs, and digital health initiatives. In Auckland this means more opportunities for Nurses to work outside traditional hospital walls, focusing on prevention and early intervention in diverse neighborhoods.</w:t>
      </w:r>
      <w:r>
        <w:t xml:space="preserve"> </w:t>
      </w:r>
      <w:r>
        <w:t xml:space="preserve">In conclusion this Book Report has demonstrated that being a Nurse in New Zealand is a complex, rewarding, and evolving profession. When specifically looking at Auckland one sees a vibrant example of how nursing adapts to diversity and urban complexity. The integration of bicultural practices the commitment to evidence-based care and the response to systemic challenges define the modern Nursing landscape. As healthcare continues to change Nurses remain the backbone of health service delivery ensuring that every individual, regardless of their background in Auckland or beyond receives compassionate, effective care.</w:t>
      </w:r>
      <w:r>
        <w:t xml:space="preserve"> </w:t>
      </w:r>
      <w:r>
        <w:t xml:space="preserve">The path forward requires continued investment in education support for mental wellbeing and unwavering commitment to equity. For those entering this profession it offers a chance to make a tangible difference in the lives of thousands across New Zealand’s largest city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 New Zealand Auckland: A Comprehensive Book Report</dc:title>
  <dc:creator/>
  <dc:language>en</dc:language>
  <cp:keywords/>
  <dcterms:created xsi:type="dcterms:W3CDTF">2026-07-30T00:35:52Z</dcterms:created>
  <dcterms:modified xsi:type="dcterms:W3CDTF">2026-07-30T00:35:52Z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