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Reality,</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4d3b4059c131907ea2ed7903591e14e76182e7c"/>
    <w:p>
      <w:pPr>
        <w:pStyle w:val="Heading1"/>
      </w:pPr>
      <w:r>
        <w:t xml:space="preserve">The Modern Guardian of Health:</w:t>
      </w:r>
      <w:r>
        <w:br/>
      </w:r>
      <w:r>
        <w:t xml:space="preserve">A Book Report on Nursing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Studies and Healthcare Management</w:t>
      </w:r>
      <w:r>
        <w:br/>
      </w:r>
    </w:p>
    <w:p>
      <w:pPr>
        <w:pStyle w:val="BodyText"/>
      </w:pPr>
      <w:r>
        <w:t xml:space="preserve">Student Analyst</w:t>
      </w:r>
      <w:r>
        <w:br/>
      </w:r>
    </w:p>
    <w:p>
      <w:pPr>
        <w:pStyle w:val="BodyText"/>
      </w:pPr>
      <w:r>
        <w:t xml:space="preserve">About:The Contemporary Role of the Nurse in the Context of South Korea Seoul</w:t>
      </w:r>
    </w:p>
    <w:bookmarkStart w:id="20" w:name="i.-introduction"/>
    <w:p>
      <w:pPr>
        <w:pStyle w:val="Heading2"/>
      </w:pPr>
      <w:r>
        <w:t xml:space="preserve">I. Introduction</w:t>
      </w:r>
    </w:p>
    <w:p>
      <w:pPr>
        <w:pStyle w:val="FirstParagraph"/>
      </w:pPr>
      <w:r>
        <w:t xml:space="preserve">In the rapidly evolving landscape of modern healthcare, few professions are as pivotal yet as misunderstood as that of the nurse. This Book Report analyzes recent literature and sociological studies concerning nursing practices, with a specific focus on</w:t>
      </w:r>
      <w:r>
        <w:t xml:space="preserve"> </w:t>
      </w:r>
      <w:r>
        <w:rPr>
          <w:bCs/>
          <w:b/>
        </w:rPr>
        <w:t xml:space="preserve">Nurse</w:t>
      </w:r>
      <w:r>
        <w:t xml:space="preserve"> </w:t>
      </w:r>
      <w:r>
        <w:t xml:space="preserve">roles within the unique socio-economic and cultural framework of</w:t>
      </w:r>
    </w:p>
    <w:p>
      <w:pPr>
        <w:pStyle w:val="BodyText"/>
      </w:pPr>
      <w:r>
        <w:t xml:space="preserve">South Korea Seoul. The selected materials explore not only clinical duties but also the broader implications of healthcare policy, workforce shortages, and public perception in one of the world's most densely populated capital cities. As South Korea faces a demographic crisis characterized by an aging population, the role of the</w:t>
      </w:r>
      <w:r>
        <w:t xml:space="preserve"> </w:t>
      </w:r>
      <w:r>
        <w:rPr>
          <w:bCs/>
          <w:b/>
        </w:rPr>
        <w:t xml:space="preserve">Nurse</w:t>
      </w:r>
      <w:r>
        <w:t xml:space="preserve"> </w:t>
      </w:r>
      <w:r>
        <w:t xml:space="preserve">has transcended traditional caregiving to become a central pillar in national survival strategies.</w:t>
      </w:r>
    </w:p>
    <w:bookmarkEnd w:id="20"/>
    <w:bookmarkStart w:id="21" w:name="Xda4f698010c8d714c6859551aea376dbfe28c6d"/>
    <w:p>
      <w:pPr>
        <w:pStyle w:val="Heading2"/>
      </w:pPr>
      <w:r>
        <w:t xml:space="preserve">II. Contextualizing Healthcare in South Korea Seoul</w:t>
      </w:r>
    </w:p>
    <w:p>
      <w:pPr>
        <w:pStyle w:val="FirstParagraph"/>
      </w:pPr>
      <w:r>
        <w:t xml:space="preserve">To understand the significance of nursing literature, one must first understand the environment in which these professionals operate.</w:t>
      </w:r>
    </w:p>
    <w:p>
      <w:pPr>
        <w:pStyle w:val="BodyText"/>
      </w:pPr>
      <w:r>
        <w:t xml:space="preserve">South Korea Seoul is not merely a geographical location; it is a hyper-urbanized hub where medical technology meets intense societal pressure. The capital city hosts some of Asia’s most advanced hospital complexes, often referred to as "mega-hospitals." These institutions attract patients from across the globe, creating a high-volume, high-pressure environment for staff.</w:t>
      </w:r>
    </w:p>
    <w:p>
      <w:pPr>
        <w:pStyle w:val="BodyText"/>
      </w:pPr>
      <w:r>
        <w:t xml:space="preserve">The literature emphasizes that in</w:t>
      </w:r>
      <w:r>
        <w:t xml:space="preserve"> </w:t>
      </w:r>
      <w:r>
        <w:rPr>
          <w:bCs/>
          <w:b/>
        </w:rPr>
        <w:t xml:space="preserve">South Korea Seoul</w:t>
      </w:r>
      <w:r>
        <w:t xml:space="preserve">, the concept of healthcare is deeply intertwined with Confucian values of respect for hierarchy and age. This cultural backdrop significantly influences how a</w:t>
      </w:r>
    </w:p>
    <w:p>
      <w:pPr>
        <w:pStyle w:val="BodyText"/>
      </w:pPr>
      <w:r>
        <w:t xml:space="preserve">Nurse interacts with elderly patients and senior medical staff. Recent reports highlight a shift in this dynamic, where younger nurses are challenging traditional hierarchies to advocate for patient-centered care rather than purely physician-directed obedience.</w:t>
      </w:r>
    </w:p>
    <w:bookmarkEnd w:id="21"/>
    <w:bookmarkStart w:id="22" w:name="iii.-the-changing-role-of-the-nurse"/>
    <w:p>
      <w:pPr>
        <w:pStyle w:val="Heading2"/>
      </w:pPr>
      <w:r>
        <w:t xml:space="preserve">III. The Changing Role of the Nurse</w:t>
      </w:r>
    </w:p>
    <w:p>
      <w:pPr>
        <w:pStyle w:val="FirstParagraph"/>
      </w:pPr>
      <w:r>
        <w:t xml:space="preserve">A central theme in the reviewed texts is the expansion of nursing responsibilities. Historically viewed as subordinate assistants to physicians, modern literature portrays the</w:t>
      </w:r>
      <w:r>
        <w:t xml:space="preserve"> </w:t>
      </w:r>
      <w:r>
        <w:rPr>
          <w:bCs/>
          <w:b/>
        </w:rPr>
        <w:t xml:space="preserve">Nurse</w:t>
      </w:r>
      <w:r>
        <w:t xml:space="preserve"> </w:t>
      </w:r>
      <w:r>
        <w:t xml:space="preserve">as an autonomous healthcare provider. In</w:t>
      </w:r>
    </w:p>
    <w:p>
      <w:pPr>
        <w:pStyle w:val="BodyText"/>
      </w:pPr>
      <w:r>
        <w:t xml:space="preserve">South Korea Seoul, this transition is accelerated by technological integration. Smart hospitals equipped with AI diagnostics require nurses who are not only compassionate caregivers but also data-literate professionals capable of interpreting digital health records and operating robotic surgical assistants.</w:t>
      </w:r>
    </w:p>
    <w:p>
      <w:pPr>
        <w:pStyle w:val="BodyText"/>
      </w:pPr>
      <w:r>
        <w:t xml:space="preserve">The report details several case studies from Seoul’s major medical centers, illustrating how</w:t>
      </w:r>
      <w:r>
        <w:t xml:space="preserve"> </w:t>
      </w:r>
      <w:r>
        <w:rPr>
          <w:bCs/>
          <w:b/>
        </w:rPr>
        <w:t xml:space="preserve">Nurse</w:t>
      </w:r>
      <w:r>
        <w:t xml:space="preserve"> </w:t>
      </w:r>
      <w:r>
        <w:t xml:space="preserve">practitioners are taking on roles previously reserved for doctors. This includes prescribing certain medications, managing chronic disease protocols independently, and leading emergency response teams during crises. The text argues that this empowerment is essential for maintaining efficiency in a system strained by demand.</w:t>
      </w:r>
    </w:p>
    <w:bookmarkEnd w:id="22"/>
    <w:bookmarkStart w:id="23" w:name="X065720164a831ce0178659d5a4df20cfe242242"/>
    <w:p>
      <w:pPr>
        <w:pStyle w:val="Heading2"/>
      </w:pPr>
      <w:r>
        <w:t xml:space="preserve">IV. Challenges: Burnout and the Nursing Shortage</w:t>
      </w:r>
    </w:p>
    <w:p>
      <w:pPr>
        <w:pStyle w:val="FirstParagraph"/>
      </w:pPr>
      <w:r>
        <w:t xml:space="preserve">No comprehensive book report on this topic can ignore the critical issue of workforce sustainability. The literature reveals a disturbing trend regarding</w:t>
      </w:r>
      <w:r>
        <w:t xml:space="preserve"> </w:t>
      </w:r>
      <w:r>
        <w:rPr>
          <w:bCs/>
          <w:b/>
        </w:rPr>
        <w:t xml:space="preserve">Nurse</w:t>
      </w:r>
      <w:r>
        <w:t xml:space="preserve"> </w:t>
      </w:r>
      <w:r>
        <w:t xml:space="preserve">retention in</w:t>
      </w:r>
    </w:p>
    <w:p>
      <w:pPr>
        <w:pStyle w:val="BodyText"/>
      </w:pPr>
      <w:r>
        <w:t xml:space="preserve">South Korea Seoul. Despite high demand, many nurses are leaving the profession due to severe burnout, long working hours, and perceived lack of societal respect. The reports cite statistics showing a significant gap between the number of nursing graduates and actual employment rates in public hospitals.</w:t>
      </w:r>
    </w:p>
    <w:p>
      <w:pPr>
        <w:pStyle w:val="BodyText"/>
      </w:pPr>
      <w:r>
        <w:t xml:space="preserve">A major point of contention discussed is the disparity between private mega-hospitals in Seoul and public community clinics. While top-tier hospitals in</w:t>
      </w:r>
    </w:p>
    <w:p>
      <w:pPr>
        <w:pStyle w:val="BodyText"/>
      </w:pPr>
      <w:r>
        <w:t xml:space="preserve">South Korea Seoul offer better pay, they are often criticized for treating staff as expendable resources. Conversely, rural areas suffer from a severe lack of nursing staff, leading to a geographical inequality in healthcare access that the literature urges policymakers to address urgently.</w:t>
      </w:r>
    </w:p>
    <w:bookmarkEnd w:id="23"/>
    <w:bookmarkStart w:id="24" w:name="Xc2dffb17c14dca5fa5753a6a8a78d903f737c57"/>
    <w:p>
      <w:pPr>
        <w:pStyle w:val="Heading2"/>
      </w:pPr>
      <w:r>
        <w:t xml:space="preserve">V. The Impact of Pandemics and Public Health Crises</w:t>
      </w:r>
    </w:p>
    <w:p>
      <w:pPr>
        <w:pStyle w:val="FirstParagraph"/>
      </w:pPr>
      <w:r>
        <w:t xml:space="preserve">The recent global health crises served as a lens through which the resilience and fragility of the nursing workforce were tested. In</w:t>
      </w:r>
      <w:r>
        <w:t xml:space="preserve"> </w:t>
      </w:r>
      <w:r>
        <w:rPr>
          <w:bCs/>
          <w:b/>
        </w:rPr>
        <w:t xml:space="preserve">South Korea Seoul</w:t>
      </w:r>
      <w:r>
        <w:t xml:space="preserve">, nurses were on the front lines during both local outbreaks and international pandemics. The books highlight how Seoul’s rapid response capabilities relied heavily on a dedicated, albeit overworked, nursing corps. These texts serve as a tribute to their heroism but also as a critique of the systemic failures that left them vulnerable to infection due to inadequate protective equipment protocols in earlier phases.</w:t>
      </w:r>
    </w:p>
    <w:bookmarkEnd w:id="24"/>
    <w:bookmarkStart w:id="25" w:name="vi.-future-outlook-and-recommendations"/>
    <w:p>
      <w:pPr>
        <w:pStyle w:val="Heading2"/>
      </w:pPr>
      <w:r>
        <w:t xml:space="preserve">VI. Future Outlook and Recommendations</w:t>
      </w:r>
    </w:p>
    <w:p>
      <w:pPr>
        <w:pStyle w:val="FirstParagraph"/>
      </w:pPr>
      <w:r>
        <w:t xml:space="preserve">The concluding sections of the analyzed materials propose several pathways for improvement. First, there is a call for legislative reform in</w:t>
      </w:r>
      <w:r>
        <w:t xml:space="preserve"> </w:t>
      </w:r>
      <w:r>
        <w:rPr>
          <w:bCs/>
          <w:b/>
        </w:rPr>
        <w:t xml:space="preserve">South Korea Seoul</w:t>
      </w:r>
      <w:r>
        <w:t xml:space="preserve"> </w:t>
      </w:r>
      <w:r>
        <w:t xml:space="preserve">to legally recognize advanced nursing practices, allowing</w:t>
      </w:r>
      <w:r>
        <w:t xml:space="preserve"> </w:t>
      </w:r>
      <w:r>
        <w:rPr>
          <w:bCs/>
          <w:b/>
        </w:rPr>
        <w:t xml:space="preserve">Nurse</w:t>
      </w:r>
      <w:r>
        <w:t xml:space="preserve">s to have greater autonomy without constant physician oversight. Second, the literature suggests improving work-life balance through mandatory rest periods and reduced shift lengths.</w:t>
      </w:r>
    </w:p>
    <w:p>
      <w:pPr>
        <w:pStyle w:val="BodyText"/>
      </w:pPr>
      <w:r>
        <w:t xml:space="preserve">Nurse profession from one of servitude to one of professional expertise is crucial for attracting new talent into</w:t>
      </w:r>
    </w:p>
    <w:p>
      <w:pPr>
        <w:pStyle w:val="BodyText"/>
      </w:pPr>
      <w:r>
        <w:t xml:space="preserve">South Korea Seoul’s medical sector. The books suggest that marketing campaigns and school-level career guidance could help reshape public perception.</w:t>
      </w:r>
    </w:p>
    <w:bookmarkEnd w:id="25"/>
    <w:bookmarkStart w:id="26" w:name="vii.-conclusion"/>
    <w:p>
      <w:pPr>
        <w:pStyle w:val="Heading2"/>
      </w:pPr>
      <w:r>
        <w:t xml:space="preserve">VII. Conclusion</w:t>
      </w:r>
    </w:p>
    <w:p>
      <w:pPr>
        <w:pStyle w:val="FirstParagraph"/>
      </w:pPr>
      <w:r>
        <w:t xml:space="preserve">In summary, this Book Report underscores that the</w:t>
      </w:r>
      <w:r>
        <w:t xml:space="preserve"> </w:t>
      </w:r>
      <w:r>
        <w:rPr>
          <w:bCs/>
          <w:b/>
        </w:rPr>
        <w:t xml:space="preserve">Nurse</w:t>
      </w:r>
      <w:r>
        <w:t xml:space="preserve"> </w:t>
      </w:r>
      <w:r>
        <w:t xml:space="preserve">is no longer a peripheral figure in healthcare but a central architect of health outcomes in</w:t>
      </w:r>
    </w:p>
    <w:p>
      <w:pPr>
        <w:pStyle w:val="BodyText"/>
      </w:pPr>
      <w:r>
        <w:t xml:space="preserve">South Korea Seoul. The intersection of advanced technology, cultural heritage, and demographic pressure creates a unique ecosystem where nursing practice is both highly skilled and intensely challenging. For the future stability of healthcare in</w:t>
      </w:r>
    </w:p>
    <w:p>
      <w:pPr>
        <w:pStyle w:val="BodyText"/>
      </w:pPr>
      <w:r>
        <w:t xml:space="preserve">South Korea Seoul, society must recognize the professional dignity, clinical autonomy, and well-being of its nurses. Only by addressing the systemic issues highlighted in these reports can we ensure that the next generation of</w:t>
      </w:r>
    </w:p>
    <w:p>
      <w:pPr>
        <w:pStyle w:val="BodyText"/>
      </w:pPr>
      <w:r>
        <w:t xml:space="preserve">Nurses is supported sufficiently to care for one of Asia's most complex urban populations.</w:t>
      </w:r>
    </w:p>
    <w:p>
      <w:pPr>
        <w:pStyle w:val="BodyText"/>
      </w:pPr>
      <w:r>
        <w:rPr>
          <w:bCs/>
          <w:b/>
        </w:rPr>
        <w:t xml:space="preserve">Key Takeaway:</w:t>
      </w:r>
      <w:r>
        <w:t xml:space="preserve"> </w:t>
      </w:r>
      <w:r>
        <w:t xml:space="preserve">The evolution of the</w:t>
      </w:r>
      <w:r>
        <w:t xml:space="preserve"> </w:t>
      </w:r>
      <w:r>
        <w:rPr>
          <w:bCs/>
          <w:b/>
        </w:rPr>
        <w:t xml:space="preserve">Nurse</w:t>
      </w:r>
      <w:r>
        <w:t xml:space="preserve"> </w:t>
      </w:r>
      <w:r>
        <w:t xml:space="preserve">in</w:t>
      </w:r>
    </w:p>
    <w:p>
      <w:pPr>
        <w:pStyle w:val="BodyText"/>
      </w:pPr>
      <w:r>
        <w:t xml:space="preserve">South Korea Seoul</w:t>
      </w:r>
    </w:p>
    <w:p>
      <w:pPr>
        <w:pStyle w:val="BodyText"/>
      </w:pPr>
      <w:r>
        <w:rPr>
          <w:iCs/>
          <w:i/>
        </w:rPr>
        <w:t xml:space="preserve">This document serves as an academic summary intended to inform policymakers, healthcare administrators, and students about the current state of nursing within the specific context of South Korea Seoul.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Reality, and Evolution of Nursing in South Korea Seoul</dc:title>
  <dc:creator/>
  <dc:language>en</dc:language>
  <cp:keywords/>
  <dcterms:created xsi:type="dcterms:W3CDTF">2026-07-30T00:29:24Z</dcterms:created>
  <dcterms:modified xsi:type="dcterms:W3CDTF">2026-07-30T00:29:24Z</dcterms:modified>
</cp:coreProperties>
</file>

<file path=docProps/custom.xml><?xml version="1.0" encoding="utf-8"?>
<Properties xmlns="http://schemas.openxmlformats.org/officeDocument/2006/custom-properties" xmlns:vt="http://schemas.openxmlformats.org/officeDocument/2006/docPropsVTypes"/>
</file>