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Sudan</w:t>
      </w:r>
      <w:r>
        <w:t xml:space="preserve"> </w:t>
      </w:r>
      <w:r>
        <w:t xml:space="preserve">Khartoum</w:t>
      </w:r>
    </w:p>
    <w:bookmarkStart w:id="29" w:name="X8478af05bcd99e197fa6880c40bc5e943a95a80"/>
    <w:p>
      <w:pPr>
        <w:pStyle w:val="Heading1"/>
      </w:pPr>
      <w:r>
        <w:t xml:space="preserve">Book Report: The Resilience and Responsibility of the Nurse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History Department / Public Health Review Board</w:t>
      </w:r>
      <w:r>
        <w:br/>
      </w:r>
      <w:r>
        <w:rPr>
          <w:bCs/>
          <w:b/>
        </w:rPr>
        <w:t xml:space="preserve">From:</w:t>
      </w:r>
      <w:r>
        <w:t xml:space="preserve"> </w:t>
      </w:r>
      <w:r>
        <w:t xml:space="preserve">Research Analyst</w:t>
      </w:r>
      <w:r>
        <w:br/>
      </w:r>
    </w:p>
    <w:bookmarkStart w:id="20" w:name="i.-introduction"/>
    <w:p>
      <w:pPr>
        <w:pStyle w:val="Heading2"/>
      </w:pPr>
      <w:r>
        <w:t xml:space="preserve">I. Introduction</w:t>
      </w:r>
    </w:p>
    <w:p>
      <w:pPr>
        <w:pStyle w:val="FirstParagraph"/>
      </w:pPr>
      <w:r>
        <w:t xml:space="preserve">The practice of nursing is often described as both an art and a science, but in specific geographical and geopolitical contexts, it transforms into an act of profound heroism. This report examines the historical trajectory, current realities, and future implications of the role of the nurse within Sudan Khartoum. While literature on global healthcare frequently centers on Western medical standards or broad African health trends, there is a critical need to isolate and analyze the unique experiences of nurses operating in Sudan Khartoum. This city serves not only as the capital but as a focal point for national health policy, conflict response, and cultural healing.</w:t>
      </w:r>
    </w:p>
    <w:p>
      <w:pPr>
        <w:pStyle w:val="BodyText"/>
      </w:pPr>
      <w:r>
        <w:t xml:space="preserve">The narrative of the nurse in Sudan Khartoum cannot be separated from the nation’s complex history. From pre-independence eras through civil wars and recent political upheavals, nurses have remained constant pillars of care. This report aims to synthesize existing literature, field reports, and medical histories to construct a comprehensive understanding of how the nurse functions as a guardian of public health in one of Africa’s most volatile capitals.</w:t>
      </w:r>
    </w:p>
    <w:bookmarkEnd w:id="20"/>
    <w:bookmarkStart w:id="21" w:name="X6b97cad1d8dbb61425857ee5636cc22f7ea1d5c"/>
    <w:p>
      <w:pPr>
        <w:pStyle w:val="Heading2"/>
      </w:pPr>
      <w:r>
        <w:t xml:space="preserve">II. Historical Context: The Emergence of Nursing Education in Sudan Khartoum</w:t>
      </w:r>
    </w:p>
    <w:p>
      <w:pPr>
        <w:pStyle w:val="FirstParagraph"/>
      </w:pPr>
      <w:r>
        <w:t xml:space="preserve">To understand the modern nurse, one must first look at the origins of nursing education in Sudan. Historical records indicate that formal training for nurses began during the Anglo-Egyptian condominium period, with early schools established in Khartoum to address urgent sanitation and disease control issues. The Khartoum School of Nursing has historically served as a prestigious institution, producing generations of professionals who would go on to lead health initiatives across the region.</w:t>
      </w:r>
    </w:p>
    <w:p>
      <w:pPr>
        <w:pStyle w:val="BodyText"/>
      </w:pPr>
      <w:r>
        <w:t xml:space="preserve">Literature from this era highlights that the nurse was initially viewed through a colonial lens, yet over time, Sudanese nurses reclaimed their agency. They became advocates for local hygiene practices and maternal care, adapting Western techniques to fit the cultural realities of Sudan Khartoum. This historical shift is crucial because it establishes a lineage of competence and adaptability that defines the modern nurse in this region.</w:t>
      </w:r>
    </w:p>
    <w:bookmarkEnd w:id="21"/>
    <w:bookmarkStart w:id="24" w:name="X1ec8de5ff3dbe3c35b84d832a37b858ea93b2d8"/>
    <w:p>
      <w:pPr>
        <w:pStyle w:val="Heading2"/>
      </w:pPr>
      <w:r>
        <w:t xml:space="preserve">III. The Modern Nurse: A Multi-Faceted Role</w:t>
      </w:r>
    </w:p>
    <w:p>
      <w:pPr>
        <w:pStyle w:val="FirstParagraph"/>
      </w:pPr>
      <w:r>
        <w:t xml:space="preserve">In contemporary Sudan Khartoum, the role of the nurse extends far beyond basic patient care. Based on recent medical sociology studies, the modern nurse acts as a triage officer in overcrowded public hospitals, an educator for community health awareness, and a psychological support system for patients and families.</w:t>
      </w:r>
    </w:p>
    <w:bookmarkStart w:id="22" w:name="a.-clinical-competence-under-pressure"/>
    <w:p>
      <w:pPr>
        <w:pStyle w:val="Heading3"/>
      </w:pPr>
      <w:r>
        <w:t xml:space="preserve">A. Clinical Competence Under Pressure</w:t>
      </w:r>
    </w:p>
    <w:p>
      <w:pPr>
        <w:pStyle w:val="FirstParagraph"/>
      </w:pPr>
      <w:r>
        <w:t xml:space="preserve">The infrastructure in Sudan Khartoum often faces resource constraints due to economic sanctions, inflation, or political instability. Nurses here are frequently required to perform complex procedures with limited equipment. Literature emphasizes their ability to innovate—using makeshift tools and improvising care protocols without compromising safety. This resilience is a defining characteristic of the nurse in this specific urban environment.</w:t>
      </w:r>
    </w:p>
    <w:bookmarkEnd w:id="22"/>
    <w:bookmarkStart w:id="23" w:name="b.-mental-health-and-trauma-care"/>
    <w:p>
      <w:pPr>
        <w:pStyle w:val="Heading3"/>
      </w:pPr>
      <w:r>
        <w:t xml:space="preserve">B. Mental Health and Trauma Care</w:t>
      </w:r>
    </w:p>
    <w:p>
      <w:pPr>
        <w:pStyle w:val="FirstParagraph"/>
      </w:pPr>
      <w:r>
        <w:t xml:space="preserve">Given the history of conflict in Sudan, nurses in Khartoum are often on the front lines of trauma care. They provide critical emotional support to victims of violence, displacement, and natural disasters. Reports indicate that nurses have taken on counseling roles that exceed their traditional job descriptions, serving as community healers who bridge the gap between physical injury and psychological recovery.</w:t>
      </w:r>
    </w:p>
    <w:bookmarkEnd w:id="23"/>
    <w:bookmarkEnd w:id="24"/>
    <w:bookmarkStart w:id="25" w:name="Xdbe4fcb5e15793459bff1b8efcddc53da1b04a3"/>
    <w:p>
      <w:pPr>
        <w:pStyle w:val="Heading2"/>
      </w:pPr>
      <w:r>
        <w:t xml:space="preserve">IV. Challenges Facing Nurses in Sudan Khartoum</w:t>
      </w:r>
    </w:p>
    <w:p>
      <w:pPr>
        <w:pStyle w:val="FirstParagraph"/>
      </w:pPr>
      <w:r>
        <w:t xml:space="preserve">The literature presents a sobering view of the challenges faced by healthcare workers in Sudan Khartoum. These include:</w:t>
      </w:r>
    </w:p>
    <w:p>
      <w:pPr>
        <w:numPr>
          <w:ilvl w:val="0"/>
          <w:numId w:val="1001"/>
        </w:numPr>
        <w:pStyle w:val="Compact"/>
      </w:pPr>
      <w:r>
        <w:rPr>
          <w:bCs/>
          <w:b/>
        </w:rPr>
        <w:t xml:space="preserve">Economic Hardship:</w:t>
      </w:r>
      <w:r>
        <w:t xml:space="preserve"> </w:t>
      </w:r>
      <w:r>
        <w:t xml:space="preserve">Inadequate compensation has led to "brain drain," where skilled nurses emigrate for better opportunities, leaving gaps in local care.</w:t>
      </w:r>
    </w:p>
    <w:p>
      <w:pPr>
        <w:numPr>
          <w:ilvl w:val="0"/>
          <w:numId w:val="1001"/>
        </w:numPr>
        <w:pStyle w:val="Compact"/>
      </w:pPr>
      <w:r>
        <w:rPr>
          <w:bCs/>
          <w:b/>
        </w:rPr>
        <w:t xml:space="preserve">Safety Risks:</w:t>
      </w:r>
      <w:r>
        <w:t xml:space="preserve"> </w:t>
      </w:r>
      <w:r>
        <w:t xml:space="preserve">During periods of civil unrest, healthcare facilities in Khartoum have been targeted or caught in crossfire. Nurses often refuse to leave their posts despite personal danger, highlighting their dedication.</w:t>
      </w:r>
    </w:p>
    <w:p>
      <w:pPr>
        <w:numPr>
          <w:ilvl w:val="0"/>
          <w:numId w:val="1001"/>
        </w:numPr>
        <w:pStyle w:val="Compact"/>
      </w:pPr>
      <w:r>
        <w:rPr>
          <w:bCs/>
          <w:b/>
        </w:rPr>
        <w:t xml:space="preserve">Burnout and Morale:</w:t>
      </w:r>
      <w:r>
        <w:t xml:space="preserve"> </w:t>
      </w:r>
      <w:r>
        <w:t xml:space="preserve">Chronic understaffing and high patient loads result in severe burnout. The psychological toll on the nurse is immense, affecting both their professional performance and personal well-being.</w:t>
      </w:r>
    </w:p>
    <w:bookmarkEnd w:id="25"/>
    <w:bookmarkStart w:id="26" w:name="X267aeffda6b592a2e0aba3efdf19bb87598515a"/>
    <w:p>
      <w:pPr>
        <w:pStyle w:val="Heading2"/>
      </w:pPr>
      <w:r>
        <w:t xml:space="preserve">V. The Cultural Significance of the Nurse</w:t>
      </w:r>
    </w:p>
    <w:p>
      <w:pPr>
        <w:pStyle w:val="FirstParagraph"/>
      </w:pPr>
      <w:r>
        <w:t xml:space="preserve">In Sudanese culture, respect for healers is deeply rooted in tradition. The nurse in Sudan Khartoum occupies a unique space where modern medicine intersects with traditional beliefs. Successful nursing practice in this region requires cultural competence—the ability to navigate local customs regarding gender, family involvement in care, and traditional healing practices. Literature suggests that nurses who engage respectfully with these traditions achieve better patient outcomes and stronger community trust.</w:t>
      </w:r>
    </w:p>
    <w:bookmarkEnd w:id="26"/>
    <w:bookmarkStart w:id="27" w:name="vi.-future-prospects-and-recommendations"/>
    <w:p>
      <w:pPr>
        <w:pStyle w:val="Heading2"/>
      </w:pPr>
      <w:r>
        <w:t xml:space="preserve">VI. Future Prospects and Recommendations</w:t>
      </w:r>
    </w:p>
    <w:p>
      <w:pPr>
        <w:pStyle w:val="FirstParagraph"/>
      </w:pPr>
      <w:r>
        <w:t xml:space="preserve">To sustain the nursing workforce in Sudan Khartoum, several strategic interventions are recommended based on current literature:</w:t>
      </w:r>
    </w:p>
    <w:p>
      <w:pPr>
        <w:numPr>
          <w:ilvl w:val="0"/>
          <w:numId w:val="1002"/>
        </w:numPr>
        <w:pStyle w:val="Compact"/>
      </w:pPr>
      <w:r>
        <w:rPr>
          <w:bCs/>
          <w:b/>
        </w:rPr>
        <w:t xml:space="preserve">Currency Adjustment:</w:t>
      </w:r>
      <w:r>
        <w:t xml:space="preserve"> </w:t>
      </w:r>
      <w:r>
        <w:t xml:space="preserve">Governments and NGOs must prioritize wage adjustments that reflect the economic reality of living in Khartoum.</w:t>
      </w:r>
    </w:p>
    <w:p>
      <w:pPr>
        <w:numPr>
          <w:ilvl w:val="0"/>
          <w:numId w:val="1002"/>
        </w:numPr>
        <w:pStyle w:val="Compact"/>
      </w:pPr>
      <w:r>
        <w:rPr>
          <w:bCs/>
          <w:b/>
        </w:rPr>
        <w:t xml:space="preserve">Mental Health Support for Staff:</w:t>
      </w:r>
      <w:r>
        <w:t xml:space="preserve"> </w:t>
      </w:r>
      <w:r>
        <w:t xml:space="preserve">Institutionalizing psychological support programs for nurses to combat burnout and trauma.</w:t>
      </w:r>
    </w:p>
    <w:p>
      <w:pPr>
        <w:numPr>
          <w:ilvl w:val="0"/>
          <w:numId w:val="1002"/>
        </w:numPr>
        <w:pStyle w:val="Compact"/>
      </w:pPr>
      <w:r>
        <w:t xml:space="preserve">Campus Infrastructure Investment:</w:t>
      </w:r>
    </w:p>
    <w:bookmarkEnd w:id="27"/>
    <w:bookmarkStart w:id="28" w:name="vii.-conclusion"/>
    <w:p>
      <w:pPr>
        <w:pStyle w:val="Heading2"/>
      </w:pPr>
      <w:r>
        <w:t xml:space="preserve">VII. Conclusion</w:t>
      </w:r>
    </w:p>
    <w:p>
      <w:pPr>
        <w:pStyle w:val="FirstParagraph"/>
      </w:pPr>
      <w:r>
        <w:t xml:space="preserve">The nurse in Sudan Khartoum is a figure of immense resilience, competence, and moral fortitude. This report has demonstrated that the role of the nurse is not static; it evolves in response to historical pressures, economic conditions, and social needs. While challenges are significant—ranging from resource scarcity to safety threats—the dedication of nurses in Sudan Khartoum remains unwavering.</w:t>
      </w:r>
    </w:p>
    <w:p>
      <w:pPr>
        <w:pStyle w:val="BodyText"/>
      </w:pPr>
      <w:r>
        <w:t xml:space="preserve">Understanding the nurse through this lens allows us to appreciate the broader story of healthcare in Sudan. It is a story of survival, adaptation, and hope. Future research should continue to document these experiences, ensuring that the voices and struggles of nurses in Sudan Khartoum are recognized not just as local issues, but as critical components of global health discourse.</w:t>
      </w:r>
    </w:p>
    <w:p>
      <w:pPr>
        <w:pStyle w:val="BodyText"/>
      </w:pPr>
      <w:r>
        <w:rPr>
          <w:iCs/>
          <w:i/>
        </w:rPr>
        <w:t xml:space="preserve">This Book Report concludes that investing in the nurse is synonymous with investing in the future health stability of Sudan Khartoum. Without robust support systems for nursing professionals, the healthcare infrastructure remains vulnerable to collapse during crises.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Nurse in Sudan Khartoum</dc:title>
  <dc:creator/>
  <dc:language>en</dc:language>
  <cp:keywords/>
  <dcterms:created xsi:type="dcterms:W3CDTF">2026-07-29T07:01:36Z</dcterms:created>
  <dcterms:modified xsi:type="dcterms:W3CDTF">2026-07-29T07:01:36Z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