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The Heartbeat of Healthcare: A Critical Analysis of the Nurse in United Kingdom Birmingham</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Literature Review and Sociological Report on Nursing Professions</w:t>
      </w:r>
    </w:p>
    <w:bookmarkStart w:id="27" w:name="Xb81dc4d6ada09077f666597e98b04a687c123c7"/>
    <w:p>
      <w:pPr>
        <w:pStyle w:val="Heading1"/>
      </w:pPr>
      <w:r>
        <w:t xml:space="preserve">The Heartbeat of Healthcare: A Critical Analysis of the Nurse in United Kingdom Birmingham</w:t>
      </w:r>
    </w:p>
    <w:bookmarkStart w:id="20" w:name="i.-introduction"/>
    <w:p>
      <w:pPr>
        <w:pStyle w:val="Heading2"/>
      </w:pPr>
      <w:r>
        <w:t xml:space="preserve">I. Introduction</w:t>
      </w:r>
    </w:p>
    <w:p>
      <w:pPr>
        <w:pStyle w:val="FirstParagraph"/>
      </w:pPr>
      <w:r>
        <w:t xml:space="preserve">In the vast and complex tapestry of modern healthcare, few professions are as pivotal, yet as frequently misunderstood, as that of the nurse. This book report serves to examine a comprehensive collection of literature and sociological studies focusing specifically on the role, challenges, and evolution of the</w:t>
      </w:r>
      <w:r>
        <w:t xml:space="preserve"> </w:t>
      </w:r>
      <w:r>
        <w:rPr>
          <w:bCs/>
          <w:b/>
        </w:rPr>
        <w:t xml:space="preserve">Nurse</w:t>
      </w:r>
      <w:r>
        <w:t xml:space="preserve"> </w:t>
      </w:r>
      <w:r>
        <w:t xml:space="preserve">within one of Britain’s most vibrant cities: Birmingham. Situated in the heart of England's West Midlands, Birmingham presents a unique microcosm for observing healthcare dynamics due to its diverse population, historic industrial background, and its status as a major hub for medical education and research. The focus on</w:t>
      </w:r>
      <w:r>
        <w:t xml:space="preserve"> </w:t>
      </w:r>
      <w:r>
        <w:rPr>
          <w:bCs/>
          <w:b/>
        </w:rPr>
        <w:t xml:space="preserve">United Kingdom Birmingham</w:t>
      </w:r>
      <w:r>
        <w:t xml:space="preserve"> </w:t>
      </w:r>
      <w:r>
        <w:t xml:space="preserve">is not arbitrary; it represents a critical battleground for public health policy implementation in the post-pandemic era. By analyzing key texts, academic journals, and case studies related to nursing practice in this specific region, we gain insight into how local demographics intersect with national health policies.</w:t>
      </w:r>
    </w:p>
    <w:p>
      <w:pPr>
        <w:pStyle w:val="BodyText"/>
      </w:pPr>
      <w:r>
        <w:t xml:space="preserve">The primary objective of this report is to synthesize existing knowledge regarding the current state of nursing in Birmingham. It explores the historical context that shaped the profession here, analyzes the contemporary pressures faced by nurses working within National Health Service (NHS) trusts, and evaluates future projections for patient care. The term "Nurse" is treated not merely as a job title, but as a multifaceted identity encompassing caregiver, advocate, administrator, and innovator.</w:t>
      </w:r>
    </w:p>
    <w:bookmarkEnd w:id="20"/>
    <w:bookmarkStart w:id="21" w:name="Xcf2865414d14cbceef0bc313107d5fef140d654"/>
    <w:p>
      <w:pPr>
        <w:pStyle w:val="Heading2"/>
      </w:pPr>
      <w:r>
        <w:t xml:space="preserve">II. Historical Context and the Birmingham Healthcare Landscape</w:t>
      </w:r>
    </w:p>
    <w:p>
      <w:pPr>
        <w:pStyle w:val="FirstParagraph"/>
      </w:pPr>
      <w:r>
        <w:t xml:space="preserve">To understand the present condition of the nurse in United Kingdom Birmingham, one must first look to its history. Birmingham has long been a center for industrial innovation and social reform. The city is home to some of the oldest hospitals in the country, including Queen Elizabeth Hospital Birmingham and City Hospital. Literature reviewing this era highlights how early nursing practices were heavily influenced by religious orders and charitable institutions before transitioning into the professionalized framework established by Florence Nightingale’s principles.</w:t>
      </w:r>
    </w:p>
    <w:p>
      <w:pPr>
        <w:pStyle w:val="BodyText"/>
      </w:pPr>
      <w:r>
        <w:t xml:space="preserve">In Birmingham specifically, the industrial boom attracted a diverse workforce from across the British Empire and later from Commonwealth nations. This migration significantly influenced the staffing of hospitals, bringing in nurses who would become foundational to the city's healthcare infrastructure. Historical texts reveal that while these contributions were vital, they often came with significant racial and gender biases. Modern analyses compare these historical inequities with current diversity initiatives within Birmingham’s NHS trusts, noting progress but acknowledging persistent systemic hurdles.</w:t>
      </w:r>
    </w:p>
    <w:bookmarkEnd w:id="21"/>
    <w:bookmarkStart w:id="22" w:name="X3a7ffa2eb9af580afa7936a7e1007fef1a73d3e"/>
    <w:p>
      <w:pPr>
        <w:pStyle w:val="Heading2"/>
      </w:pPr>
      <w:r>
        <w:t xml:space="preserve">III. The Contemporary Nurse: Challenges and Realities</w:t>
      </w:r>
    </w:p>
    <w:p>
      <w:pPr>
        <w:pStyle w:val="FirstParagraph"/>
      </w:pPr>
      <w:r>
        <w:t xml:space="preserve">The core of the literature focuses on the daily reality of the nurse in modern United Kingdom Birmingham. Post-pandemic reports indicate an unprecedented strain on nursing staff. The books and articles reviewed highlight several key challenges:</w:t>
      </w:r>
    </w:p>
    <w:p>
      <w:pPr>
        <w:numPr>
          <w:ilvl w:val="0"/>
          <w:numId w:val="1001"/>
        </w:numPr>
        <w:pStyle w:val="Compact"/>
      </w:pPr>
      <w:r>
        <w:rPr>
          <w:bCs/>
          <w:b/>
        </w:rPr>
        <w:t xml:space="preserve">Workforce Shortages:</w:t>
      </w:r>
      <w:r>
        <w:t xml:space="preserve"> </w:t>
      </w:r>
      <w:r>
        <w:t xml:space="preserve">Birmingham, like much of the UK, faces a critical shortage of registered nurses. Texts discuss how understaffing leads to increased burnout rates and compromised patient safety.</w:t>
      </w:r>
    </w:p>
    <w:p>
      <w:pPr>
        <w:numPr>
          <w:ilvl w:val="0"/>
          <w:numId w:val="1001"/>
        </w:numPr>
        <w:pStyle w:val="Compact"/>
      </w:pPr>
      <w:r>
        <w:rPr>
          <w:bCs/>
          <w:b/>
        </w:rPr>
        <w:t xml:space="preserve">Mental Health Strain:</w:t>
      </w:r>
      <w:r>
        <w:t xml:space="preserve"> </w:t>
      </w:r>
      <w:r>
        <w:t xml:space="preserve">The emotional labor required by the nurse is extensively documented. Reports from local mental health trusts in Birmingham illustrate the psychological toll on staff managing high volumes of patients with complex trauma and anxiety disorders.</w:t>
      </w:r>
    </w:p>
    <w:p>
      <w:pPr>
        <w:numPr>
          <w:ilvl w:val="0"/>
          <w:numId w:val="1001"/>
        </w:numPr>
        <w:pStyle w:val="Compact"/>
      </w:pPr>
      <w:r>
        <w:rPr>
          <w:bCs/>
          <w:b/>
        </w:rPr>
        <w:t xml:space="preserve">Diversity and Inclusion:</w:t>
      </w:r>
      <w:r>
        <w:t xml:space="preserve"> </w:t>
      </w:r>
      <w:r>
        <w:t xml:space="preserve">As a multicultural city, Birmingham’s hospitals serve a diverse patient base. Literature emphasizes the need for nurses to possess high levels of cultural competence. The nurse is expected to bridge communication gaps, respect varied religious practices, and navigate language barriers effectively.</w:t>
      </w:r>
    </w:p>
    <w:p>
      <w:pPr>
        <w:pStyle w:val="FirstParagraph"/>
      </w:pPr>
      <w:r>
        <w:t xml:space="preserve">A significant portion of the reviewed material critiques the bureaucratic burden placed on the nurse in Birmingham’s hospitals. Many texts argue that administrative tasks are detracting from direct patient care time. This "paperwork burden" is cited as a primary reason for job dissatisfaction among nursing staff in the West Midlands region.</w:t>
      </w:r>
    </w:p>
    <w:bookmarkEnd w:id="22"/>
    <w:bookmarkStart w:id="23" w:name="X7bbef81e72f88f40afd33818409548f3ca626a4"/>
    <w:p>
      <w:pPr>
        <w:pStyle w:val="Heading2"/>
      </w:pPr>
      <w:r>
        <w:t xml:space="preserve">IV. Technological Integration and Innovation</w:t>
      </w:r>
    </w:p>
    <w:p>
      <w:pPr>
        <w:pStyle w:val="FirstParagraph"/>
      </w:pPr>
      <w:r>
        <w:t xml:space="preserve">Recent publications focus heavily on the integration of technology in nursing practice within United Kingdom Birmingham. Digital health records, telemedicine consultations, and AI-driven diagnostic tools are transforming the role of the nurse. The literature suggests that while technology offers efficiency, it requires significant upskilling for current nursing staff.</w:t>
      </w:r>
    </w:p>
    <w:p>
      <w:pPr>
        <w:pStyle w:val="BodyText"/>
      </w:pPr>
      <w:r>
        <w:t xml:space="preserve">Birmingham has been at the forefront of several pilot programs involving digital patient monitoring systems in local hospitals. Case studies presented in these texts highlight how tech-savvy nurses are adapting to these changes. However, critical analysis reveals a digital divide; older generations of nurses sometimes struggle with rapid technological adoption, leading to intergenerational tension within wards. The narrative here is one of transition: the nurse is no longer just a bedside caregiver but also a data manager and technology operator.</w:t>
      </w:r>
    </w:p>
    <w:bookmarkEnd w:id="23"/>
    <w:bookmarkStart w:id="24" w:name="Xf38cc96d57d6360eb3988e883dce2fd43b4b9b3"/>
    <w:p>
      <w:pPr>
        <w:pStyle w:val="Heading2"/>
      </w:pPr>
      <w:r>
        <w:t xml:space="preserve">V. Community Health and Preventative Care</w:t>
      </w:r>
    </w:p>
    <w:p>
      <w:pPr>
        <w:pStyle w:val="FirstParagraph"/>
      </w:pPr>
      <w:r>
        <w:t xml:space="preserve">A growing body of literature shifts the focus from hospital-based care to community nursing in Birmingham. With the NHS strategy shifting towards preventative care, community nurses play an increasingly vital role. These texts detail how nurses in Birmingham are working closely with local councils, social workers, and GP practices to manage chronic conditions such as diabetes and hypertension in patients' homes.</w:t>
      </w:r>
    </w:p>
    <w:p>
      <w:pPr>
        <w:pStyle w:val="BodyText"/>
      </w:pPr>
      <w:r>
        <w:t xml:space="preserve">The report highlights successful initiatives where community nurses reduced hospital readmission rates by providing proactive support to vulnerable populations. This aspect of the nurse’s role underscores a shift from reactive treatment to holistic health management. The interconnectedness of social determinants of health—such as housing, nutrition, and employment—is a recurring theme in these reports, emphasizing that the nurse must often act as a social advocate.</w:t>
      </w:r>
    </w:p>
    <w:bookmarkEnd w:id="24"/>
    <w:bookmarkStart w:id="25" w:name="vi.-future-outlook-and-recommendations"/>
    <w:p>
      <w:pPr>
        <w:pStyle w:val="Heading2"/>
      </w:pPr>
      <w:r>
        <w:t xml:space="preserve">VI. Future Outlook and Recommendations</w:t>
      </w:r>
    </w:p>
    <w:p>
      <w:pPr>
        <w:pStyle w:val="FirstParagraph"/>
      </w:pPr>
      <w:r>
        <w:t xml:space="preserve">The concluding sections of the reviewed works offer recommendations for the future of nursing in United Kingdom Birmingham. Key suggestions include:</w:t>
      </w:r>
    </w:p>
    <w:p>
      <w:pPr>
        <w:numPr>
          <w:ilvl w:val="0"/>
          <w:numId w:val="1002"/>
        </w:numPr>
        <w:pStyle w:val="Compact"/>
      </w:pPr>
      <w:r>
        <w:rPr>
          <w:bCs/>
          <w:b/>
        </w:rPr>
        <w:t xml:space="preserve">Investment in Training:</w:t>
      </w:r>
      <w:r>
        <w:t xml:space="preserve"> </w:t>
      </w:r>
      <w:r>
        <w:t xml:space="preserve">Increased funding for post-graduate education and specialized training modules focusing on digital literacy and cultural competence.</w:t>
      </w:r>
    </w:p>
    <w:p>
      <w:pPr>
        <w:numPr>
          <w:ilvl w:val="0"/>
          <w:numId w:val="1002"/>
        </w:numPr>
        <w:pStyle w:val="Compact"/>
      </w:pPr>
      <w:r>
        <w:rPr>
          <w:bCs/>
          <w:b/>
        </w:rPr>
        <w:t xml:space="preserve">Mental Health Support for Staff:</w:t>
      </w:r>
      <w:r>
        <w:t xml:space="preserve"> </w:t>
      </w:r>
      <w:r>
        <w:t xml:space="preserve">Mandatory mental health days and robust counseling services for nurses to combat burnout.</w:t>
      </w:r>
    </w:p>
    <w:p>
      <w:pPr>
        <w:numPr>
          <w:ilvl w:val="0"/>
          <w:numId w:val="1002"/>
        </w:numPr>
        <w:pStyle w:val="Compact"/>
      </w:pPr>
      <w:r>
        <w:rPr>
          <w:bCs/>
          <w:b/>
        </w:rPr>
        <w:t xml:space="preserve">Policymaker Engagement:</w:t>
      </w:r>
      <w:r>
        <w:t xml:space="preserve"> </w:t>
      </w:r>
      <w:r>
        <w:t xml:space="preserve">Greater involvement of nursing unions in local policy decisions to ensure that workforce planning reflects on-the-ground realities.</w:t>
      </w:r>
    </w:p>
    <w:p>
      <w:pPr>
        <w:pStyle w:val="FirstParagraph"/>
      </w:pPr>
      <w:r>
        <w:t xml:space="preserve">The literature unanimously agrees that retaining the nurse is critical for the sustainability of Birmingham’s healthcare system. Without addressing the root causes of staff turnover, including pay disparities and poor working conditions, the city risks a further deterioration in public health outcomes.</w:t>
      </w:r>
    </w:p>
    <w:bookmarkEnd w:id="25"/>
    <w:bookmarkStart w:id="26" w:name="vii.-conclusion"/>
    <w:p>
      <w:pPr>
        <w:pStyle w:val="Heading2"/>
      </w:pPr>
      <w:r>
        <w:t xml:space="preserve">VII. Conclusion</w:t>
      </w:r>
    </w:p>
    <w:p>
      <w:pPr>
        <w:pStyle w:val="FirstParagraph"/>
      </w:pPr>
      <w:r>
        <w:t xml:space="preserve">In summary, this book report on the nurse in United Kingdom Birmingham provides a comprehensive overview of a profession in transition. From its historical roots in industrial reform to its current position as a beacon of multicultural healthcare excellence, the role of the nurse is dynamic and essential. The texts analyzed reveal that while challenges such as staffing shortages and technological adaptation are significant, there is also immense resilience and innovation within the nursing community.</w:t>
      </w:r>
    </w:p>
    <w:p>
      <w:pPr>
        <w:pStyle w:val="BodyText"/>
      </w:pPr>
      <w:r>
        <w:t xml:space="preserve">Birmingham serves as a case study for how local contexts shape national health trends. The insights gained from this review underscore the necessity of supporting nurses not just as employees, but as partners in public health. As we move forward, it is imperative that policymakers, healthcare administrators, and the public recognize the multifaceted contributions of the nurse. Only by valuing and investing in this profession can United Kingdom Birmingham ensure a healthy future for its diverse population.</w:t>
      </w:r>
    </w:p>
    <w:p>
      <w:r>
        <w:pict>
          <v:rect style="width:0;height:1.5pt" o:hralign="center" o:hrstd="t" o:hr="t"/>
        </w:pict>
      </w:r>
    </w:p>
    <w:p>
      <w:pPr>
        <w:pStyle w:val="FirstParagraph"/>
      </w:pPr>
      <w:r>
        <w:rPr>
          <w:iCs/>
          <w:i/>
        </w:rPr>
        <w:t xml:space="preserve">This document was prepared as part of a broader sociological review of healthcare professions in urban UK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Nurse in United Kingdom Birmingham</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