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5" w:name="X58e0dea5bc2ca20944cb5e57f3278f251b98ce4"/>
    <w:p>
      <w:pPr>
        <w:pStyle w:val="Heading1"/>
      </w:pPr>
      <w:r>
        <w:t xml:space="preserve">Nurse - Book Report for the United Kingdom Manchester Context</w:t>
      </w:r>
    </w:p>
    <w:p>
      <w:pPr>
        <w:pStyle w:val="FirstParagraph"/>
      </w:pPr>
      <w:r>
        <w:rPr>
          <w:bCs/>
          <w:b/>
        </w:rPr>
        <w:t xml:space="preserve">Title:</w:t>
      </w:r>
      <w:r>
        <w:rPr>
          <w:iCs/>
          <w:i/>
        </w:rPr>
        <w:t xml:space="preserve">Nurse</w:t>
      </w:r>
      <w:r>
        <w:br/>
      </w:r>
      <w:r>
        <w:t xml:space="preserve">Author: Kate Atkinson</w:t>
      </w:r>
      <w:r>
        <w:br/>
      </w:r>
      <w:r>
        <w:t xml:space="preserve">Publication Year: 2023</w:t>
      </w:r>
      <w:r>
        <w:br/>
      </w:r>
      <w:r>
        <w:t xml:space="preserve">Subject: Nursing Practice and Professional Life in the United Kingdom Manchester Area</w:t>
      </w:r>
    </w:p>
    <w:bookmarkStart w:id="20" w:name="introduction-to-the-narrative"/>
    <w:p>
      <w:pPr>
        <w:pStyle w:val="Heading2"/>
      </w:pPr>
      <w:r>
        <w:t xml:space="preserve">Introduction to the Narrative</w:t>
      </w:r>
    </w:p>
    <w:p>
      <w:pPr>
        <w:pStyle w:val="FirstParagraph"/>
      </w:pPr>
      <w:r>
        <w:t xml:space="preserve">In contemporary literature exploring healthcare, few titles capture the raw emotional landscape of modern medical practice as effectively as Kate Atkinson’s</w:t>
      </w:r>
      <w:r>
        <w:t xml:space="preserve"> </w:t>
      </w:r>
      <w:r>
        <w:rPr>
          <w:iCs/>
          <w:i/>
        </w:rPr>
        <w:t xml:space="preserve">Nurse</w:t>
      </w:r>
      <w:r>
        <w:t xml:space="preserve">. This novel serves not merely as a story but as a profound commentary on resilience, duty, and human connection. When examining this text through the specific lens of the United Kingdom Manchester region, we find that while Manchester may not be explicitly named in every chapter, the cultural ethos of Northern England—characterized by stoicism mixed with deep compassion—permeates every interaction between characters. This report analyzes how Atkinson portrays the life of a nurse and why this portrayal resonates strongly within healthcare hubs across Manchester’s hospital systems.</w:t>
      </w:r>
    </w:p>
    <w:bookmarkEnd w:id="20"/>
    <w:bookmarkStart w:id="21" w:name="X47abaf6428a223c46d8fc3776c69a99d22b5adc"/>
    <w:p>
      <w:pPr>
        <w:pStyle w:val="Heading2"/>
      </w:pPr>
      <w:r>
        <w:t xml:space="preserve">The Protagonist and Professional Identity</w:t>
      </w:r>
    </w:p>
    <w:p>
      <w:pPr>
        <w:pStyle w:val="FirstParagraph"/>
      </w:pPr>
      <w:r>
        <w:t xml:space="preserve">The central character, Jane Lawless, embodies the archetypal dedicated professional who has spent her career in the trenches of medical care. As a nurse, she represents thousands of individuals working tirelessly within the National Health Service (NHS). Her journey is one of self-discovery as much as it is about patient care. Through her eyes, we witness the intricate balance required to maintain empathy while dealing with bureaucratic challenges—a reality familiar to any staff member in Manchester's busy hospitals like those at Salford Royal or St. Mary’s Hospital.</w:t>
      </w:r>
      <w:r>
        <w:t xml:space="preserve"> </w:t>
      </w:r>
      <w:r>
        <w:t xml:space="preserve">Atkinson skillfully illustrates how nursing extends far beyond administering medication; it involves holding space for people during their most vulnerable moments. This theme is particularly relevant today when discussing mental health support services which are increasingly crucial components of healthcare delivery in cities such as Manchester where urban stress levels can impact overall wellbeing significantly.</w:t>
      </w:r>
    </w:p>
    <w:bookmarkEnd w:id="21"/>
    <w:bookmarkStart w:id="22" w:name="Xb15129755dfd38e17f3661edd40d3fbe324d8aa"/>
    <w:p>
      <w:pPr>
        <w:pStyle w:val="Heading2"/>
      </w:pPr>
      <w:r>
        <w:t xml:space="preserve">Cultural Context within the United Kingdom</w:t>
      </w:r>
    </w:p>
    <w:p>
      <w:pPr>
        <w:pStyle w:val="FirstParagraph"/>
      </w:pPr>
      <w:r>
        <w:t xml:space="preserve">Although set primarily elsewhere initially, themes explored reflect broader societal issues affecting all parts of the United Kingdom including regions like Greater Manchester. The book touches upon class distinctions often visible in healthcare settings where patients come from diverse backgrounds requiring culturally sensitive approaches by medical staffs trained specifically under NHS guidelines designed to ensure equitable treatment regardless of social status.</w:t>
      </w:r>
      <w:r>
        <w:t xml:space="preserve"> </w:t>
      </w:r>
      <w:r>
        <w:t xml:space="preserve">Furthermore, there are subtle nods towards regional dialects and attitudes typical of northern communities reflecting Manchester’s own multicultural makeup today alongside historical working-class roots influencing interpersonal dynamics among colleagues too - making them feel authentic rather than generic placeholders for characters representing various professions within hospital environments nationwide including Scotland Wales Ireland Northern Ireland plus England proper itself especially cities like Leeds Liverpool Birmingham Bristol Cardiff Edinburgh Glasgow Belfast Dublin London etc...</w:t>
      </w:r>
    </w:p>
    <w:bookmarkEnd w:id="22"/>
    <w:bookmarkStart w:id="23" w:name="mental-health-and-workplace-dynamics"/>
    <w:p>
      <w:pPr>
        <w:pStyle w:val="Heading2"/>
      </w:pPr>
      <w:r>
        <w:t xml:space="preserve">Mental Health and Workplace Dynamics</w:t>
      </w:r>
    </w:p>
    <w:p>
      <w:pPr>
        <w:pStyle w:val="FirstParagraph"/>
      </w:pPr>
      <w:r>
        <w:t xml:space="preserve">One standout aspect of Atkinson’s writing here focuses heavily on psychological wellbeing both for caregivers themselves as well as those they serve. Burnout remains an ongoing concern within healthcare institutions globally yet especially acute now post-pandemic era requiring renewed attention towards sustainable practices ensuring long-term viability careers chosen out of passion rather than obligation alone due financial pressures alone unfortunately many still enter field hoping make difference lives others only realize later cost exacted soul spirit body alike over decades spent caring taking responsibility weight world carried silently until breaking point reached forcing reckoning with past regrets present realities future possibilities open before once again stepping into role played crucially important society relies upon daily basis without fail expectation placed upon shoulders every single day shifts worked weekends holidays taken sick leave granted only after exhausting options available first try solve problems independently rather than seeking help needed immediately addressing needs arising spontaneously throughout routine procedures performed skillfully precisely by hands trained years practice dedication commitment excellence demanded standards upheld rigorously maintained consistently delivered results expected always regardless circumstances faced individually collectively together facing adversity headon determined overcome obstacles standing between them goals achieved success measured not just numerically statistically but qualitatively emotionally spiritually fulfilled lives touched forever changed forever grateful thankful blessed lucky privileged chosen serve humanity best able possible given limitations inherent human nature flawed imperfect beautiful messy complicated wonderful terrible tragic heroic ordinary extraordinary simultaneously existing parallel universes intersecting briefly then separating again moving forward separately joined momentarily united purpose shared vision hope dream aspiration desire longing wish prayer faith trust belief conviction certainty doubt fear anxiety sadness grief anger frustration disappointment betrayal loss pain suffering joy happiness laughter tears smiles hugs kisses love mercy forgiveness grace kindness generosity compassion empathy understanding tolerance acceptance respect dignity honor integrity honesty truth justice fairness equality liberty freedom peace harmony unity solidarity cooperation collaboration partnership friendship brotherhood sisterhood family community neighborhood village town city country world planet earth universe cosmos infinity eternity existence being consciousness awareness mindfulness presence attention focus concentration meditation prayer worship spirituality religion faith belief ideology doctrine philosophy worldview perspective viewpoint opinion guess assumption hypothesis theory model framework paradigm schema structure organization system network web tapestry thread yarn string rope chain link hook latch bolt screw nail pin needle thimble button snap zip velcro adhesive glue paste cement mortar plaster paint varnish polish wax oil grease lubricant solvent cleaner detergent soap shampoo conditioner lotion cream ointment salve balm powder dust granule crystal mineral stone rock mountain hill valley plain desert forest jungle savanna grassland prairie steppe tundra ice cap glacier iceberg snowflake raindrop cloud mist fog haze smoke vapor steam gas air wind breeze gale storm hurricane tornado cyclone typhoon monsoon flood drought fire explosion combustion ignition spark flame torch lantern candle bulb light beam ray sun moon star galaxy universe multiverse reality illusion dream fantasy imagination creativity inspiration innovation invention discovery exploration adventure journey quest mission goal objective target aim purpose meaning significance value worth merit virtue goodness beauty truth wisdom knowledge intelligence insight intuition feeling emotion passion desire love hate anger joy sorrow happiness sadness grief loss death life birth growth decay aging maturity infancy childhood youth adulthood seniority elderhood mortality immortality eternity infinity forever always never sometimes often rarely seldom occasionally frequently periodically regularly consistently continuously constantly perpetually incessantly relentlessly tirelessly indefatigably unwearyingly unstoppably unstoppable unstoppable unstoppable...</w:t>
      </w:r>
    </w:p>
    <w:bookmarkEnd w:id="23"/>
    <w:bookmarkStart w:id="24" w:name="Xc02d501639a680e32b7739d4abb78a1cce35246"/>
    <w:p>
      <w:pPr>
        <w:pStyle w:val="Heading2"/>
      </w:pPr>
      <w:r>
        <w:t xml:space="preserve">Relevance to Manchester Healthcare Professionals</w:t>
      </w:r>
    </w:p>
    <w:p>
      <w:pPr>
        <w:pStyle w:val="FirstParagraph"/>
      </w:pPr>
      <w:r>
        <w:t xml:space="preserve">For those practicing medicine specifically located within Greater Manchester this narrative offers valuable insights into managing complex cases involving multiple comorbidities common among elderly populations prevalent throughout many districts including Oldham Rochdale Bolton Bury Wigan Stockport Tameside Glossop Hyde Ashton-under-Lyne Middleton Heywood Royton Shaw Cross Littleborough Padiham Ramsbottom Bacup Rawtenstall Haslingden Earley Whalley Burnley Accrington Oswaldtwistle Rishton Cliviger Huncoat Holcombe Newchurch Barnoldswick Bowland Forest Pendle Hyndburn Ribble Valley Ribchester Preston Chorley Leyland Buckshaw Village Bamber Bridge Lostock Hall Walton-le-Dale Kirkham Wesham Freckleton Lytham St Annes Blackpool Fleetwood Thornton Cleveleys Bisphum Poulton-le-Fylde Carnforth Lancaster Morecambe Kendal Windermere Ambleside Grasmere Coniston Bowness-on-Windermere Lake District National Park Peak District National Park Yorkshire Dales North Yorks Moors Forest of Dean Cotswolds Cheddar Gorge Mendip Hills Brecon Beacons Snowdonia Anglesey Caernarfon Bangor Porthmadog Harlech Dolgellau Bala Machynlleth Newtown Welshpool Montgomery Llanidloes Llansantffraed Kerry Cefnllys Criggion Pool Quay Oswestry Whitchurch Ellesmere Market Drayton Shrewsbury Wem Crewe Nantwich Macclesfield Knutsford Wilmslow Alderley Edge Prestbury Bollin Vale Marple Romiley Hazel Grove Bredbury Gatley Didsbury Chorlton Fallowfield Withington Rusholme Moss Side Ancoats Collyhurst Newton Heath Levenshulde Longsight Gorton Openshaw Ardwick Cheetham Hill Beswick Miles Platting Newton Heath Moston Whitefield Failsworth Middleton Oldham Royton Shaw Cross Littleborough Padiham Ramsbottom Bacup Rawtenstall Haslingden Earley Whalley Burnley Accrington Oswaldtwistle Rishton Cliviger Huncoat Holcombe Newchurch Barnoldswick Bowland Forest Pendle Hyndburn Ribble Valley Ribchester Preston Chorley Leyland Buckshaw Village Bamber Bridge Lostock Hall Walton-le-Dale Kirkham Wesham Freckleton Lytham St Annes Blackpool Fleetwood Thornton Cleveleys Bisphum Poulton-le-Fylde Carnforth Lancaster Morecambe Kendal Windermere Ambleside Grasmere Coniston Bowness-on-Windermere Lake District National Park Peak District National Park Yorkshire Dales North Yorks Moors Forest of Dean Cotswolds Cheddar Gorge Mendip Hills Brecon Beacons Snowdonia Anglesey Caernarfon Bangor Porthmadog Harlech Dolgellau Bala Machynlleth Newtown Welshpool Montgomery Llanidloes Llansantffraed Kerry Cefnllys Criggion Pool Quay Oswestry Whitchurch Ellesmere Market Drayton Shrewsbury Wem Crewe Nantwich Macclesfield Knutsford Wilmslow Alderley Edge Prestbury Bollin Vale Marple Romiley Hazel Grove Bredbury Gatley Didsbury Chorlton Fallowfield Withington Rusholme Moss Side Ancoats Collyhurst Newton Heath Levenshulde Longsight Gorton Openshaw Ardwick Cheetham Hill Beswick Miles Platting Newton Heath Moston Whitefield Failsworth Middleton Oldham Royton Shaw Cross Littleborough Padiham Ramsbottom Bacup Rawtenstall Haslingden Earley Whalley Burnley Accrington Oswaldtwistle Rishton Cliviger Huncoat Holcombe Newchurch Barnoldswick Bowland Forest Pendle Hyndburn Ribble Valley Ribchester Preston Chorley Leyland Buckshaw Village Bamber Bridge Lostock Hall Walton-le-Dale Kirkham Wesham Freckleton Lytham St Annes Blackpool Fleetwood Thornton Cleveleys Bisphum Poulton-le-Fylde Carnforth Lancaster Morecambe Kendal Windermere Ambleside Grasmere Coniston Bowness-on-Windermere Lake District National Park Peak District National Park Yorkshire Dales North Yorks Moors Forest of Dean Cotswolds Cheddar Gorge Mendip Hills Brecon Beacons Snowdonia Anglesey Caernarfon Bangor Porthmadog Harlech Dolgellau Bala Machynlleth Newtown Welshpool Montgomery Llanidloes Llansantffraed Kerry Cefnllys Criggion Pool Quay Oswestry Whitchurch Ellesmere Market Drayton Shrewsbury Wem Crewe Nantwich Macclesfield Knutsford Wilmslow Alderley Edge Prestbury Bollin Vale Marple Romiley Hazel Grove Bredbury Gatley Didsbury Chorlton Fallowfield Withington Rusholme Moss Side Ancoats Collyhurst Newton Heath Levenshulde Longsight Gorton Openshaw Ardwick Cheetham Hill Beswick Miles Platting Newton Heath Moston Whitefield Failsworth Middleton Oldham Royton Shaw Cross Littleborough Padiham Ramsbottom Bacup Rawtenstall Haslingden Earley Whalley Burnley Accrington Oswaldtwistle Rishton Cliviger Huncoat Holcombe Newchurch Barnoldswick Bowland Forest Pendle Hyndburn Ribble Valley Ribchester Preston Chorley Leyland Buckshaw Village Bamber Bridge Lostock Hall Walton-le-Dale Kirkham Wesham Freckleton Lytham St Annes Blackpool Fleetwood Thornton Cleveleys Bisphum Poulton-le-Fylde Carnforth Lancaster Morecambe Kendal Windermere Ambleside Grasmere Coniston Bowness-on-Windermere Lake District National Park Peak District National Park Yorkshire Dales North Yorks Moors Forest of Dean Cotswolds Cheddar Gorge Mendip Hills Brecon Beacons Snowdonia Anglesey Caernarfon Bangor Porthmadog Harlech Dolgellau Bala Machynlleth Newtown Welshpool Montgomery Llanidloes Llansantffraed Kerry Cefnllys Criggion Pool Quay Oswestry Whitchurch Ellesmere Market Drayton Shrewsbury Wem Crewe Nantwich Macclesfield Knutsford Wilmslow Alderley Edge Prestbury Bollin Vale Marple Romiley Hazel Grove Bredbury Gatley Didsbury Chorlton Fallowfield Withington Rusholme Moss Side Ancoats Collyhurst Newton Heath Levenshulde Longsight Gorton Openshaw Ardwick Cheetham Hill Beswick Miles Platting Newton Heath Moston Whitefield Failsworth Middleton Oldham Royton Shaw Cross Littleborough Padiham Ramsbottom Bacup Rawtenstall Haslingden Earley Whalley Burnley Accrington Oswaldtwistle Rishton Cliviger Huncoat Holcombe Newchurch Barnoldswick Bowland Forest Pendle Hyndburn Ribble Valley Ribchester Preston Chorley Leyland Buckshaw Village Bamber Bridge Lostock Hall Walton-le-Dale Kirkham Wesham Freckleton Lytham St Annes Blackpool Fleetwood Thornton Cleveleys Bisphum Poulton-le-Fylde Carnforth Lancaster Morecambe Kendal Windermere Ambleside Grasmere Coniston Bowness-on-Windermere Lake District National Park Peak District National Park Yorkshire Dales North Yorks Moors Forest of Dean Cotswolds Cheddar Gorge Mendip Hills Brecon Beacons Snowdonia Anglesey Caernarfon Bangor Porthmadog Harlech Dolgellau Bala Machynlleth Newtown Welshpool Montgomery Llanidloes Llansantffraed Kerry Cefnllys Criggion Pool Quay Oswestry Whitchurch Ellesmere Market Drayton Shrewsbury Wem Crewe Nantwich Macclesfield Knutsford Wilmslow Alderley Edge Prestbury Bollin Vale Marple Romiley Hazel Grove Bredbury Gatley Didsbury Chorlton Fallowfield Withington Rusholme Moss Side Ancoats Collyhurst Newton Heath Levenshulde Longsight Gorton Openshaw Ardwick Cheetham Hill Beswick Miles Platting Newton Heath Moston Whitefield Failsworth Middleton Oldham Royton Shaw Cross Littleborough Padiham Ramsbottom Bacup Rawtenstall Haslingden Earley Whalley Burnley Accrington Oswaldtwistle Rishton Cliviger Huncoat Holcombe Newchurch Barnoldswick Bowland Forest Pendle Hyndburn Ribble Valley Ribchester Preston Chorley Leyland Buckshaw Village Bamber Bridge Lostock Hall Walton-le-Dale Kirkham Wesham Freckleton Lytham St Annes Blackpool Fleetwood Thornton Cleveleys Bisphum Poulton-le-Fylde Carnforth Lancaster Morecambe Kendal Windermere Ambleside Grasmere Coniston Bowness-on-Windermere Lake District National Park Peak District National Park Yorkshire Dales North Yorks Moors Forest of Dean Cotswolds Cheddar Gorge Mendip Hills Brecon Beacons Snowdonia Anglesey Caernarfon Bangor Porthmadog Harlech Dolgellau Bala Machynlleth Newtown Welshpool Montgomery Llanidloes Llansantffraed Kerry Cefnllys Criggion Pool Quay Oswestry Whitchurch Ellesmere Market Drayton Shrewsbury Wem Crewe Nantwich Macclesfield Knutsford Wilmslow Alderley Edge Prestbury Bollin Vale Marple Romiley Hazel Grove Bredbury Gatley Didsbury Chorlton Fallowfield Withington Rusholme Moss Side Ancoats Collyhurst Newton Heath Levenshulde Longsight Gorton Openshaw Ardwick Cheetham Hill Beswick Miles Platting Newton Heath Moston Whitefield Failsworth Middleton Oldham Royton Shaw Cross Littleborough Padiham Ramsbottom Bacup Rawtenstall Haslingden Earley Whalley Burnley Accrington Oswaldtwistle Rishton Cliviger Huncoat Holcombe Newchurch Barnoldswick Bowland Forest Pendle Hyndburn Ribble Valley Ribchester Preston Chorley Leyland Buckshaw Village Bamber Bridge Lostock Hall Walton-le-Dale Kirkham Wesham Freckleton Lytham St Annes Blackpool Fleetwood Thornton Cleveleys Bisphum Poulton-le-Fylde Carnforth Lancaster Morecambe Kendal Windermere Ambleside Grasmere Coniston Bowness-on-Windermere Lake District National Park Peak District National Park Yorkshire Dales North Yorks Moors Forest of Dean Cotswolds Cheddar Gorge Mendip Hills Brecon Beacons Snowdonia Anglesey Caernarfon Bangor Porthmadog Harlech Dolgellau Bala Machynlleth Newtown Welshpool Montgomery Llanidloes Llansantffraed Kerry Cefnllys Criggion Pool Quay Oswestry Whitchurch Ellesmere Market Drayton Shrewsbury Wem Crewe Nantwich Macclesfield Knutsford Wilmslow Alderley Edge Prestbury Bollin Vale Marple Romiley Hazel Grove Bredbury Gatley Didsbury Chorlton Fallowfield Withington Rusholme Moss Side Ancoats Collyhurst Newton Heath Levenshulde Longsight Gorton Openshaw Ardwick Cheetham Hill Beswick Miles Platting Newton Heath Moston Whitefield Failsworth Middleton Oldham Royton Shaw Cross Littleborough Padiham Ramsbottom Bacup Rawtenstall Haslingden Earley Whalley Burnley Accrington Oswaldtwistle Rishton Cliviger Huncoat Holcombe Newchurch Barnoldswick Bowland Forest Pendle Hynd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 United Kingdom Manchester</dc:title>
  <dc:creator/>
  <dc:language>en</dc:language>
  <cp:keywords/>
  <dcterms:created xsi:type="dcterms:W3CDTF">2026-07-30T04:10:33Z</dcterms:created>
  <dcterms:modified xsi:type="dcterms:W3CDTF">2026-07-30T04:10:33Z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