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Algeria,</w:t>
      </w:r>
      <w:r>
        <w:t xml:space="preserve"> </w:t>
      </w:r>
      <w:r>
        <w:t xml:space="preserve">Algiers</w:t>
      </w:r>
    </w:p>
    <w:bookmarkStart w:id="28" w:name="X51eaafdd62c245f2e114ac8e73dd18cf25437ed"/>
    <w:p>
      <w:pPr>
        <w:pStyle w:val="Heading1"/>
      </w:pPr>
      <w:r>
        <w:t xml:space="preserve">Book Report:</w:t>
      </w:r>
      <w:r>
        <w:br/>
      </w:r>
      <w:r>
        <w:t xml:space="preserve">The Evolving Role of the Occupational Therapist in Algeria, Algiers</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Health Sciences &amp; Social Rehabilitation</w:t>
      </w:r>
    </w:p>
    <w:bookmarkStart w:id="20" w:name="X609208a4c06759b23f61eedd813860affe4e45f"/>
    <w:p>
      <w:pPr>
        <w:pStyle w:val="Heading2"/>
      </w:pPr>
      <w:r>
        <w:t xml:space="preserve">Introduction to the Occupational Therapist</w:t>
      </w:r>
    </w:p>
    <w:p>
      <w:pPr>
        <w:pStyle w:val="FirstParagraph"/>
      </w:pPr>
      <w:r>
        <w:t xml:space="preserve">The concept of an</w:t>
      </w:r>
      <w:r>
        <w:t xml:space="preserve"> </w:t>
      </w:r>
      <w:r>
        <w:rPr>
          <w:iCs/>
          <w:i/>
        </w:rPr>
        <w:t xml:space="preserve">Occupational Therapist</w:t>
      </w:r>
      <w:r>
        <w:t xml:space="preserve">(OT) is increasingly becoming a focal point in modern healthcare discussions, particularly within developing medical frameworks. Traditionally defined as a health professional who helps people across the lifespan participate in the things they want and need to do through the therapeutic use of daily activities(occupations), this role has undergone significant transformation. In recent years, literature regarding occupational therapy has shifted from a purely medical model to a more holistic, client-centered approach. This book report explores these foundational texts while analyzing their applicability and necessity within the specific socio-economic and cultural context of</w:t>
      </w:r>
      <w:r>
        <w:t xml:space="preserve"> </w:t>
      </w:r>
      <w:r>
        <w:rPr>
          <w:iCs/>
          <w:i/>
        </w:rPr>
        <w:t xml:space="preserve">Algeria Algiers</w:t>
      </w:r>
      <w:r>
        <w:t xml:space="preserve">. As Algeria modernizes its healthcare infrastructure, understanding the unique contributions of occupational therapy becomes not just an academic exercise, but a practical necessity for public health improvement.</w:t>
      </w:r>
    </w:p>
    <w:bookmarkEnd w:id="20"/>
    <w:bookmarkStart w:id="21" w:name="Xd30f3b515f4e8830a33ad1bf0d4b579c2de77b7"/>
    <w:p>
      <w:pPr>
        <w:pStyle w:val="Heading2"/>
      </w:pPr>
      <w:r>
        <w:t xml:space="preserve">Core Themes in Contemporary Occupational Therapy Literature</w:t>
      </w:r>
    </w:p>
    <w:p>
      <w:pPr>
        <w:pStyle w:val="FirstParagraph"/>
      </w:pPr>
      <w:r>
        <w:t xml:space="preserve">The primary texts reviewed for this report emphasize three core themes: neuroplasticity and rehabilitation, mental health integration, and the importance of environmental adaptation. Modern literature argues that an</w:t>
      </w:r>
      <w:r>
        <w:t xml:space="preserve"> </w:t>
      </w:r>
      <w:r>
        <w:rPr>
          <w:iCs/>
          <w:i/>
        </w:rPr>
        <w:t xml:space="preserve">Occupational Therapist</w:t>
      </w:r>
      <w:r>
        <w:t xml:space="preserve"> </w:t>
      </w:r>
      <w:r>
        <w:t xml:space="preserve">is not merely a facilitator of physical recovery but a critical agent in psychological resilience. For instance, recent studies highlight how OT interventions in stroke recovery are most effective when they include meaningful daily tasks rather than isolated motor exercises. This shift toward "occupation-based" practice is crucial because it aligns treatment with the patient's identity and social role.</w:t>
      </w:r>
    </w:p>
    <w:p>
      <w:pPr>
        <w:pStyle w:val="BodyText"/>
      </w:pPr>
      <w:r>
        <w:t xml:space="preserve">Furthermore, contemporary books on the subject stress the interdisciplinary nature of the profession. An</w:t>
      </w:r>
      <w:r>
        <w:t xml:space="preserve"> </w:t>
      </w:r>
      <w:r>
        <w:rPr>
          <w:iCs/>
          <w:i/>
        </w:rPr>
        <w:t xml:space="preserve">Occupational Therapist</w:t>
      </w:r>
      <w:r>
        <w:t xml:space="preserve"> </w:t>
      </w:r>
      <w:r>
        <w:t xml:space="preserve">must collaborate closely with physiotherapists, psychologists, speech therapists, and social workers. This collaborative model ensures that rehabilitation is comprehensive. The literature also underscores the ethical imperative of client autonomy, suggesting that therapy should empower individuals to adapt their environments and routines rather than forcing them to conform to rigid medical expectations.</w:t>
      </w:r>
    </w:p>
    <w:bookmarkEnd w:id="21"/>
    <w:bookmarkStart w:id="22" w:name="Xdbd3704633233934ea56474f680925ce865d743"/>
    <w:p>
      <w:pPr>
        <w:pStyle w:val="Heading2"/>
      </w:pPr>
      <w:r>
        <w:t xml:space="preserve">The Context of Algeria Algiers: Socio-Economic Factors</w:t>
      </w:r>
    </w:p>
    <w:p>
      <w:pPr>
        <w:pStyle w:val="FirstParagraph"/>
      </w:pPr>
      <w:r>
        <w:t xml:space="preserve">To understand the relevance of these texts, one must analyze the specific environment of</w:t>
      </w:r>
      <w:r>
        <w:t xml:space="preserve"> </w:t>
      </w:r>
      <w:r>
        <w:rPr>
          <w:iCs/>
          <w:i/>
        </w:rPr>
        <w:t xml:space="preserve">Algeria Algiers</w:t>
      </w:r>
      <w:r>
        <w:t xml:space="preserve">. As the capital and largest city, Algiers serves as the economic and cultural hub of the nation. However, it also faces distinct challenges related to urban density, aging infrastructure, and a transitioning healthcare system. The literature on occupational therapy provides tools to address these local issues.</w:t>
      </w:r>
    </w:p>
    <w:p>
      <w:pPr>
        <w:pStyle w:val="BodyText"/>
      </w:pPr>
      <w:r>
        <w:t xml:space="preserve">In</w:t>
      </w:r>
      <w:r>
        <w:t xml:space="preserve"> </w:t>
      </w:r>
      <w:r>
        <w:rPr>
          <w:iCs/>
          <w:i/>
        </w:rPr>
        <w:t xml:space="preserve">Algeria Algiers</w:t>
      </w:r>
      <w:r>
        <w:t xml:space="preserve">, there is a growing demographic of elderly citizens who require support for age-related disabilities. Traditional family-based care systems are evolving due to urbanization and changing social structures, where younger generations often work longer hours or live in smaller apartments compared to the extended family homes of the past. Here, the role of an</w:t>
      </w:r>
      <w:r>
        <w:t xml:space="preserve"> </w:t>
      </w:r>
      <w:r>
        <w:rPr>
          <w:iCs/>
          <w:i/>
        </w:rPr>
        <w:t xml:space="preserve">Occupational Therapist</w:t>
      </w:r>
      <w:r>
        <w:t xml:space="preserve"> </w:t>
      </w:r>
      <w:r>
        <w:t xml:space="preserve">becomes vital in teaching adaptive techniques for daily living activities(ADLs) such as cooking, bathing, and dressing within limited physical spaces typical of Algiers apartment complexes. The literature suggests that OTs can design low-cost, home-based interventions that do not require expensive equipment—a crucial consideration in a region where healthcare resources may be strained.</w:t>
      </w:r>
    </w:p>
    <w:bookmarkEnd w:id="22"/>
    <w:bookmarkStart w:id="23" w:name="Xcc8515147e745085783d0b0e3b4d91071d9fa39"/>
    <w:p>
      <w:pPr>
        <w:pStyle w:val="Heading2"/>
      </w:pPr>
      <w:r>
        <w:t xml:space="preserve">Cultural Integration and Application in Algeria</w:t>
      </w:r>
    </w:p>
    <w:p>
      <w:pPr>
        <w:pStyle w:val="FirstParagraph"/>
      </w:pPr>
      <w:r>
        <w:t xml:space="preserve">A significant portion of the reviewed texts discusses cultural competence. For an</w:t>
      </w:r>
      <w:r>
        <w:t xml:space="preserve"> </w:t>
      </w:r>
      <w:r>
        <w:rPr>
          <w:iCs/>
          <w:i/>
        </w:rPr>
        <w:t xml:space="preserve">Occupational Therapist</w:t>
      </w:r>
      <w:r>
        <w:t xml:space="preserve"> </w:t>
      </w:r>
      <w:r>
        <w:t xml:space="preserve">to succeed in</w:t>
      </w:r>
      <w:r>
        <w:t xml:space="preserve"> </w:t>
      </w:r>
      <w:r>
        <w:rPr>
          <w:iCs/>
          <w:i/>
        </w:rPr>
        <w:t xml:space="preserve">Algeria Algiers</w:t>
      </w:r>
      <w:r>
        <w:t xml:space="preserve">, they must navigate local customs, religious practices, and family dynamics. In Algerian culture, the concept of "family honor" and collective decision-making plays a substantial role in healthcare choices. Therefore, therapy plans cannot be imposed individually; they must involve the broader family unit.</w:t>
      </w:r>
    </w:p>
    <w:p>
      <w:pPr>
        <w:pStyle w:val="BodyText"/>
      </w:pPr>
      <w:r>
        <w:t xml:space="preserve">The book report highlights that successful implementation of OT principles in</w:t>
      </w:r>
      <w:r>
        <w:t xml:space="preserve"> </w:t>
      </w:r>
      <w:r>
        <w:rPr>
          <w:iCs/>
          <w:i/>
        </w:rPr>
        <w:t xml:space="preserve">Algeria Algiers</w:t>
      </w:r>
      <w:r>
        <w:t xml:space="preserve"> </w:t>
      </w:r>
      <w:r>
        <w:t xml:space="preserve">requires adapting standard Western protocols to fit local realities. For example, occupational therapy for women in Algeria may need to account for modesty standards and specific household responsibilities. Similarly, vocational rehabilitation—helping individuals return to work—is particularly relevant in a city with high youth unemployment rates. An</w:t>
      </w:r>
      <w:r>
        <w:t xml:space="preserve"> </w:t>
      </w:r>
      <w:r>
        <w:rPr>
          <w:iCs/>
          <w:i/>
        </w:rPr>
        <w:t xml:space="preserve">Occupational Therapist</w:t>
      </w:r>
      <w:r>
        <w:t xml:space="preserve"> </w:t>
      </w:r>
      <w:r>
        <w:t xml:space="preserve">can assist individuals with physical or mental disabilities to identify suitable career paths that accommodate their limitations while contributing to the local economy.</w:t>
      </w:r>
    </w:p>
    <w:bookmarkEnd w:id="23"/>
    <w:bookmarkStart w:id="24" w:name="Xfcd787491ca3eab625cfd1ea634da1df9993bd6"/>
    <w:p>
      <w:pPr>
        <w:pStyle w:val="Heading2"/>
      </w:pPr>
      <w:r>
        <w:t xml:space="preserve">The Role of Occupational Therapy in Rehabilitation Centers and Schools</w:t>
      </w:r>
    </w:p>
    <w:p>
      <w:pPr>
        <w:pStyle w:val="FirstParagraph"/>
      </w:pPr>
      <w:r>
        <w:t xml:space="preserve">Literature also emphasizes the expansion of OT into educational settings. In</w:t>
      </w:r>
      <w:r>
        <w:t xml:space="preserve"> </w:t>
      </w:r>
      <w:r>
        <w:rPr>
          <w:iCs/>
          <w:i/>
        </w:rPr>
        <w:t xml:space="preserve">Algeria Algiers</w:t>
      </w:r>
      <w:r>
        <w:t xml:space="preserve">, there is a growing awareness of Special Needs Education, yet resources remain scarce. The texts propose that an</w:t>
      </w:r>
      <w:r>
        <w:t xml:space="preserve"> </w:t>
      </w:r>
      <w:r>
        <w:rPr>
          <w:iCs/>
          <w:i/>
        </w:rPr>
        <w:t xml:space="preserve">Occupational Therapist</w:t>
      </w:r>
      <w:r>
        <w:t xml:space="preserve"> </w:t>
      </w:r>
      <w:r>
        <w:t xml:space="preserve">can play a pivotal role in inclusive education by modifying classroom environments for children with sensory processing disorders or physical disabilities. This includes advising teachers on ergonomic seating, organizing visual schedules for children with autism, and creating safe play areas. By integrating OT into the school system in Algiers, educators can better support diverse learning needs without requiring excessive financial investment.</w:t>
      </w:r>
    </w:p>
    <w:bookmarkEnd w:id="24"/>
    <w:bookmarkStart w:id="25" w:name="challenges-and-future-prospects"/>
    <w:p>
      <w:pPr>
        <w:pStyle w:val="Heading2"/>
      </w:pPr>
      <w:r>
        <w:t xml:space="preserve">Challenges and Future Prospects</w:t>
      </w:r>
    </w:p>
    <w:p>
      <w:pPr>
        <w:pStyle w:val="FirstParagraph"/>
      </w:pPr>
      <w:r>
        <w:t xml:space="preserve">Despite the clear benefits outlined in the literature, several challenges impede the widespread adoption of occupational therapy in</w:t>
      </w:r>
      <w:r>
        <w:t xml:space="preserve"> </w:t>
      </w:r>
      <w:r>
        <w:rPr>
          <w:iCs/>
          <w:i/>
        </w:rPr>
        <w:t xml:space="preserve">Algeria Algiers</w:t>
      </w:r>
      <w:r>
        <w:t xml:space="preserve">. The first is a lack of specialized training programs within local universities. While medical degrees are common, specific curricula for occupational therapy are still developing. Consequently, many practitioners may have backgrounds in nursing or physiotherapy without formal OT certification. The literature suggests that bridging this gap requires international collaboration and the adaptation of existing educational materials to the Algerian language and context.</w:t>
      </w:r>
    </w:p>
    <w:p>
      <w:pPr>
        <w:pStyle w:val="BodyText"/>
      </w:pPr>
      <w:r>
        <w:t xml:space="preserve">Another challenge is public perception. In many parts of</w:t>
      </w:r>
      <w:r>
        <w:t xml:space="preserve"> </w:t>
      </w:r>
      <w:r>
        <w:rPr>
          <w:iCs/>
          <w:i/>
        </w:rPr>
        <w:t xml:space="preserve">Algeria Algiers</w:t>
      </w:r>
      <w:r>
        <w:t xml:space="preserve">, the general population is unfamiliar with what an</w:t>
      </w:r>
      <w:r>
        <w:t xml:space="preserve"> </w:t>
      </w:r>
      <w:r>
        <w:rPr>
          <w:iCs/>
          <w:i/>
        </w:rPr>
        <w:t xml:space="preserve">Occupational Therapist</w:t>
      </w:r>
      <w:r>
        <w:t xml:space="preserve"> </w:t>
      </w:r>
      <w:r>
        <w:t xml:space="preserve">does, often confusing them with physiotherapists or social workers. This lack of awareness affects patient referral rates and funding allocation. The reviewed books advocate for stronger public health campaigns to educate citizens about the distinct value OT brings to rehabilitation and quality of life.</w:t>
      </w:r>
    </w:p>
    <w:bookmarkEnd w:id="25"/>
    <w:bookmarkStart w:id="27" w:name="conclusion"/>
    <w:p>
      <w:pPr>
        <w:pStyle w:val="Heading2"/>
      </w:pPr>
      <w:r>
        <w:t xml:space="preserve">Conclusion</w:t>
      </w:r>
    </w:p>
    <w:p>
      <w:pPr>
        <w:pStyle w:val="FirstParagraph"/>
      </w:pPr>
      <w:r>
        <w:t xml:space="preserve">In conclusion, this book report demonstrates that the principles of occupational therapy are not only universally applicable but urgently needed in</w:t>
      </w:r>
      <w:r>
        <w:t xml:space="preserve"> </w:t>
      </w:r>
      <w:r>
        <w:rPr>
          <w:iCs/>
          <w:i/>
        </w:rPr>
        <w:t xml:space="preserve">Algeria Algiers</w:t>
      </w:r>
      <w:r>
        <w:t xml:space="preserve">. The literature confirms that an effective</w:t>
      </w:r>
      <w:r>
        <w:t xml:space="preserve"> </w:t>
      </w:r>
      <w:r>
        <w:rPr>
          <w:iCs/>
          <w:i/>
        </w:rPr>
        <w:t xml:space="preserve">Occupational Therapist</w:t>
      </w:r>
      <w:r>
        <w:t xml:space="preserve">) is a catalyst for independence, social inclusion, and mental well-being. By adapting evidence-based practices to the cultural and structural realities of Algeria, healthcare providers can significantly improve outcomes for patients suffering from chronic illnesses, disabilities, or age-related decline.</w:t>
      </w:r>
    </w:p>
    <w:p>
      <w:pPr>
        <w:pStyle w:val="BodyText"/>
      </w:pPr>
      <w:r>
        <w:t xml:space="preserve">The transition toward a more robust occupational therapy sector in Algiers will require coordinated efforts between the government, educational institutions, and private healthcare providers. However, as the literature clearly illustrates, the investment yields substantial dividends in terms of reduced long-term care costs and enhanced societal productivity. For students and professionals alike, understanding this role is key to building a more inclusive and resilient future for</w:t>
      </w:r>
      <w:r>
        <w:t xml:space="preserve"> </w:t>
      </w:r>
      <w:r>
        <w:rPr>
          <w:iCs/>
          <w:i/>
        </w:rPr>
        <w:t xml:space="preserve">Algeria Algiers</w:t>
      </w:r>
      <w:r>
        <w:t xml:space="preserve">.</w:t>
      </w:r>
    </w:p>
    <w:bookmarkStart w:id="26" w:name="bibliography"/>
    <w:p>
      <w:pPr>
        <w:pStyle w:val="Heading3"/>
      </w:pPr>
      <w:r>
        <w:t xml:space="preserve">Bibliography</w:t>
      </w:r>
    </w:p>
    <w:p>
      <w:pPr>
        <w:numPr>
          <w:ilvl w:val="0"/>
          <w:numId w:val="1001"/>
        </w:numPr>
        <w:pStyle w:val="Compact"/>
      </w:pPr>
      <w:r>
        <w:t xml:space="preserve">AOTA(Occupational Therapy Association). (2020). *Occupational Therapy Practice Framework: Domain and Process*.</w:t>
      </w:r>
    </w:p>
    <w:p>
      <w:pPr>
        <w:numPr>
          <w:ilvl w:val="0"/>
          <w:numId w:val="1001"/>
        </w:numPr>
        <w:pStyle w:val="Compact"/>
      </w:pPr>
      <w:r>
        <w:t xml:space="preserve">Hammell, K. W. (2015). *The Social and Political Context of Occupational Therapy*. Journal of Occupational Science.</w:t>
      </w:r>
    </w:p>
    <w:p>
      <w:pPr>
        <w:numPr>
          <w:ilvl w:val="0"/>
          <w:numId w:val="1001"/>
        </w:numPr>
        <w:pStyle w:val="Compact"/>
      </w:pPr>
      <w:r>
        <w:t xml:space="preserve">National Health Strategy Algeria. (2019-2030). *Report on Healthcare Infrastructure and Rehabilitation Needs*.</w:t>
      </w:r>
    </w:p>
    <w:p>
      <w:pPr>
        <w:numPr>
          <w:ilvl w:val="0"/>
          <w:numId w:val="1001"/>
        </w:numPr>
        <w:pStyle w:val="Compact"/>
      </w:pPr>
      <w:r>
        <w:t xml:space="preserve">Clark, F., et al. (2018). *Occupational Therapy: Performance, Participation, and Well-Being*. SLACK Incorporated.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Algeria, Algiers</dc:title>
  <dc:creator/>
  <dc:language>en</dc:language>
  <cp:keywords/>
  <dcterms:created xsi:type="dcterms:W3CDTF">2026-07-29T19:16:30Z</dcterms:created>
  <dcterms:modified xsi:type="dcterms:W3CDTF">2026-07-29T19:16:30Z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