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Argentina,</w:t>
      </w:r>
      <w:r>
        <w:t xml:space="preserve"> </w:t>
      </w:r>
      <w:r>
        <w:t xml:space="preserve">Córdoba</w:t>
      </w:r>
    </w:p>
    <w:bookmarkStart w:id="29" w:name="X1cbeeffabdff1b4159d8dca62178a477cb5f740"/>
    <w:p>
      <w:pPr>
        <w:pStyle w:val="Heading1"/>
      </w:pPr>
      <w:r>
        <w:t xml:space="preserve">Book Report: The Role of the Occupational Therapist in Argentina, Córdoba</w:t>
      </w:r>
    </w:p>
    <w:p>
      <w:pPr>
        <w:pStyle w:val="FirstParagraph"/>
      </w:pPr>
      <w:r>
        <w:rPr>
          <w:bCs/>
          <w:b/>
        </w:rPr>
        <w:t xml:space="preserve">Date:</w:t>
      </w:r>
      <w:r>
        <w:t xml:space="preserve"> </w:t>
      </w:r>
      <w:r>
        <w:t xml:space="preserve">October 26, 2023</w:t>
      </w:r>
      <w:r>
        <w:br/>
      </w:r>
      <w:r>
        <w:t xml:space="preserve">&gt; Health Sciences / Community Development</w:t>
      </w:r>
      <w:r>
        <w:br/>
      </w:r>
      <w:r>
        <w:rPr>
          <w:iCs/>
          <w:i/>
        </w:rPr>
        <w:t xml:space="preserve">This report analyzes the evolving landscape of occupational therapy within the specific cultural and economic context of Argentina, with a focused case study on the province and city of Córdoba.</w:t>
      </w:r>
    </w:p>
    <w:p>
      <w:pPr>
        <w:pStyle w:val="BodyText"/>
      </w:pPr>
      <w:r>
        <w:t xml:space="preserve">Note:&gt; This document serves as a comprehensive synthesis regarding the practice, challenges, and future directions for any Occupational Therapist seeking to understand or establish their professional footprint in Argentina Córdoba. It bridges theoretical frameworks with practical regional realities.</w:t>
      </w:r>
    </w:p>
    <w:bookmarkStart w:id="20" w:name="Xad882efc32e64e823599c63f56f459af9d4f760"/>
    <w:p>
      <w:pPr>
        <w:pStyle w:val="Heading2"/>
      </w:pPr>
      <w:r>
        <w:t xml:space="preserve">Introduction: The Intersection of Therapy and Context</w:t>
      </w:r>
    </w:p>
    <w:p>
      <w:pPr>
        <w:pStyle w:val="FirstParagraph"/>
      </w:pPr>
      <w:r>
        <w:t xml:space="preserve">The profession of occupational therapy (OT) is fundamentally rooted in the idea that engagement in meaningful activities—or "occupations"—is essential for health and well-being. However, the definition of what constitutes a "meaningful occupation" is not universal; it is deeply shaped by cultural values, socioeconomic conditions, and healthcare infrastructure. When we examine the role of an</w:t>
      </w:r>
      <w:r>
        <w:t xml:space="preserve"> </w:t>
      </w:r>
      <w:r>
        <w:rPr>
          <w:bCs/>
          <w:b/>
        </w:rPr>
        <w:t xml:space="preserve">Occupational Therapist</w:t>
      </w:r>
      <w:r>
        <w:t xml:space="preserve">, we cannot speak in abstract global terms alone. We must ground our analysis in the specific geographic and social realities of</w:t>
      </w:r>
      <w:r>
        <w:t xml:space="preserve"> </w:t>
      </w:r>
      <w:r>
        <w:rPr>
          <w:bCs/>
          <w:b/>
        </w:rPr>
        <w:t xml:space="preserve">Argentina Córdoba</w:t>
      </w:r>
      <w:r>
        <w:t xml:space="preserve">. This region presents a unique microcosm of Latin American healthcare dynamics, characterized by a strong academic tradition, economic volatility, and a rich cultural heritage that influences patient expectations.</w:t>
      </w:r>
    </w:p>
    <w:bookmarkEnd w:id="20"/>
    <w:bookmarkStart w:id="21" w:name="the-academic-foundation-in-córdoba"/>
    <w:p>
      <w:pPr>
        <w:pStyle w:val="Heading2"/>
      </w:pPr>
      <w:r>
        <w:t xml:space="preserve">The Academic Foundation in Córdoba</w:t>
      </w:r>
    </w:p>
    <w:p>
      <w:pPr>
        <w:pStyle w:val="FirstParagraph"/>
      </w:pPr>
      <w:r>
        <w:t xml:space="preserve">Córdoba holds the distinction of being one of the oldest educational centers in Argentina. For an aspiring or practicing Occupational Therapist, understanding this legacy is paramount. The University of Córdoba (UNC) and other private institutions have produced generations of therapists who are highly skilled in clinical reasoning but must navigate a public health system that often operates under resource constraints. In</w:t>
      </w:r>
      <w:r>
        <w:t xml:space="preserve"> </w:t>
      </w:r>
      <w:r>
        <w:rPr>
          <w:bCs/>
          <w:b/>
        </w:rPr>
        <w:t xml:space="preserve">Argentina Córdoba</w:t>
      </w:r>
      <w:r>
        <w:t xml:space="preserve">, the OT curriculum emphasizes neuroscience, pediatrics, and mental health, yet there is a growing recognition of the need for community-based practice.</w:t>
      </w:r>
    </w:p>
    <w:p>
      <w:pPr>
        <w:pStyle w:val="BodyText"/>
      </w:pPr>
      <w:r>
        <w:t xml:space="preserve">This academic rigor provides a solid foundation. However, an</w:t>
      </w:r>
      <w:r>
        <w:t xml:space="preserve"> </w:t>
      </w:r>
      <w:r>
        <w:rPr>
          <w:bCs/>
          <w:b/>
        </w:rPr>
        <w:t xml:space="preserve">Occupational Therapist</w:t>
      </w:r>
      <w:r>
        <w:t xml:space="preserve"> </w:t>
      </w:r>
      <w:r>
        <w:t xml:space="preserve">operating in this region must adapt their clinical skills to address the specific needs of the local population. The theoretical knowledge gained in classrooms must be translated into practical interventions that respect the cultural nuances of Cordobés families, which often prioritize collective well-being and familial support over individualistic approaches common in North American OT models.</w:t>
      </w:r>
    </w:p>
    <w:bookmarkEnd w:id="21"/>
    <w:bookmarkStart w:id="24" w:name="navigating-the-healthcare-landscape"/>
    <w:p>
      <w:pPr>
        <w:pStyle w:val="Heading2"/>
      </w:pPr>
      <w:r>
        <w:t xml:space="preserve">Navigating the Healthcare Landscape</w:t>
      </w:r>
    </w:p>
    <w:p>
      <w:pPr>
        <w:pStyle w:val="FirstParagraph"/>
      </w:pPr>
      <w:r>
        <w:t xml:space="preserve">The healthcare system in Argentina is a mixed model, consisting of public hospitals funded by the state and private institutions often accessed through obra social (prepaid health insurance) or private pay. For an Occupational Therapist working in Córdoba, understanding this dichotomy is crucial for career planning and patient care.</w:t>
      </w:r>
    </w:p>
    <w:bookmarkStart w:id="22" w:name="the-public-sector"/>
    <w:p>
      <w:pPr>
        <w:pStyle w:val="Heading3"/>
      </w:pPr>
      <w:r>
        <w:t xml:space="preserve">The Public Sector</w:t>
      </w:r>
    </w:p>
    <w:p>
      <w:pPr>
        <w:pStyle w:val="FirstParagraph"/>
      </w:pPr>
      <w:r>
        <w:t xml:space="preserve">In the public sector of</w:t>
      </w:r>
      <w:r>
        <w:t xml:space="preserve"> </w:t>
      </w:r>
      <w:r>
        <w:rPr>
          <w:bCs/>
          <w:b/>
        </w:rPr>
        <w:t xml:space="preserve">Argentina Córdoba</w:t>
      </w:r>
      <w:r>
        <w:t xml:space="preserve">, Occupational Therapists often work in high-volume environments such as hospital rehabilitation units, pediatric clinics in underserved neighborhoods, and geriatric centers. The role here is heavily focused on functional independence and accessibility. Therapists must be resourceful, often improvising equipment or creating low-cost adaptive strategies for home use. The emphasis is on social inclusion and enabling patients to participate in their communities despite limited resources.</w:t>
      </w:r>
    </w:p>
    <w:bookmarkEnd w:id="22"/>
    <w:bookmarkStart w:id="23" w:name="the-private-sector"/>
    <w:p>
      <w:pPr>
        <w:pStyle w:val="Heading3"/>
      </w:pPr>
      <w:r>
        <w:t xml:space="preserve">The Private Sector</w:t>
      </w:r>
    </w:p>
    <w:p>
      <w:pPr>
        <w:pStyle w:val="FirstParagraph"/>
      </w:pPr>
      <w:r>
        <w:t xml:space="preserve">In contrast, private practice in Córdoba’s urban centers offers more specialized care, often focusing on early childhood intervention, sensory integration, and adult neurorehabilitation. Here, the Occupational Therapist operates with greater autonomy and access to advanced technology. However, this sector is increasingly competitive. Professionals must differentiate themselves by offering holistic services that go beyond mere physical therapy, emphasizing the therapeutic value of daily activities and lifestyle redesign.</w:t>
      </w:r>
    </w:p>
    <w:bookmarkEnd w:id="23"/>
    <w:bookmarkEnd w:id="24"/>
    <w:bookmarkStart w:id="25" w:name="cultural-competence-the-cordobés-factor"/>
    <w:p>
      <w:pPr>
        <w:pStyle w:val="Heading2"/>
      </w:pPr>
      <w:r>
        <w:t xml:space="preserve">Cultural Competence: The Cordobés Factor</w:t>
      </w:r>
    </w:p>
    <w:p>
      <w:pPr>
        <w:pStyle w:val="FirstParagraph"/>
      </w:pPr>
      <w:r>
        <w:t xml:space="preserve">A critical aspect of being an Occupational Therapist in this region is cultural competence. The people of Córdoba, known locally as "Cordobeses," have a distinct identity characterized by warmth, resilience, and a strong sense of community. For an</w:t>
      </w:r>
      <w:r>
        <w:t xml:space="preserve"> </w:t>
      </w:r>
      <w:r>
        <w:rPr>
          <w:bCs/>
          <w:b/>
        </w:rPr>
        <w:t xml:space="preserve">Occupational Therapist</w:t>
      </w:r>
      <w:r>
        <w:t xml:space="preserve">, this means that the therapeutic alliance is built not just on clinical expertise but on personal connection.</w:t>
      </w:r>
    </w:p>
    <w:p>
      <w:pPr>
        <w:pStyle w:val="BodyText"/>
      </w:pPr>
      <w:r>
        <w:t xml:space="preserve">In many cases, family members play a central role in the care process. An effective OT does not treat the individual in isolation but engages with the entire family unit. This approach aligns with client-centered practice models but must be adapted to fit the familial structures prevalent in</w:t>
      </w:r>
      <w:r>
        <w:t xml:space="preserve"> </w:t>
      </w:r>
      <w:r>
        <w:rPr>
          <w:bCs/>
          <w:b/>
        </w:rPr>
        <w:t xml:space="preserve">Argentina Córdoba</w:t>
      </w:r>
      <w:r>
        <w:t xml:space="preserve">. For example, when designing home modifications or daily routines for an elderly patient, the therapist must consider who lives in the house and how daily tasks are traditionally shared among family members.</w:t>
      </w:r>
    </w:p>
    <w:bookmarkEnd w:id="25"/>
    <w:bookmarkStart w:id="26" w:name="economic-challenges-and-adaptability"/>
    <w:p>
      <w:pPr>
        <w:pStyle w:val="Heading2"/>
      </w:pPr>
      <w:r>
        <w:t xml:space="preserve">Economic Challenges and Adaptability</w:t>
      </w:r>
    </w:p>
    <w:p>
      <w:pPr>
        <w:pStyle w:val="FirstParagraph"/>
      </w:pPr>
      <w:r>
        <w:t xml:space="preserve">No discussion of healthcare in Argentina is complete without addressing economic instability. Inflation and fluctuating currency values significantly impact the practice of occupational therapy, particularly regarding the cost of assistive devices (wheelchairs, orthotics, communication aids). Many devices are imported, making them expensive for patients.</w:t>
      </w:r>
    </w:p>
    <w:p>
      <w:pPr>
        <w:pStyle w:val="BodyText"/>
      </w:pPr>
      <w:r>
        <w:t xml:space="preserve">Consequently, an Occupational Therapist in Córdoba must be innovative. There is a growing movement toward using recycled materials and community workshops to create low-cost adaptations. This adaptability is not just a professional skill but a moral imperative in the Argentine context. It requires the therapist to collaborate with social workers, local NGOs, and community leaders to ensure that financial barriers do not prevent access to essential therapeutic services.</w:t>
      </w:r>
    </w:p>
    <w:bookmarkEnd w:id="26"/>
    <w:bookmarkStart w:id="27" w:name="Xaae6cacc68e593c27efa17cdd8df75f0caa4687"/>
    <w:p>
      <w:pPr>
        <w:pStyle w:val="Heading2"/>
      </w:pPr>
      <w:r>
        <w:t xml:space="preserve">Future Directions and Professional Advocacy</w:t>
      </w:r>
    </w:p>
    <w:p>
      <w:pPr>
        <w:pStyle w:val="FirstParagraph"/>
      </w:pPr>
      <w:r>
        <w:t xml:space="preserve">The future for Occupational Therapy in</w:t>
      </w:r>
      <w:r>
        <w:t xml:space="preserve"> </w:t>
      </w:r>
      <w:r>
        <w:rPr>
          <w:bCs/>
          <w:b/>
        </w:rPr>
        <w:t xml:space="preserve">Argentina Córdoba</w:t>
      </w:r>
      <w:r>
        <w:t xml:space="preserve"> </w:t>
      </w:r>
      <w:r>
        <w:t xml:space="preserve">is promising but requires proactive advocacy. There is a growing awareness of mental health issues, particularly among youth, creating new opportunities for OTs to integrate psychosocial interventions into their practice. Furthermore, the aging population presents a significant demand for geriatric rehabilitation services.</w:t>
      </w:r>
    </w:p>
    <w:p>
      <w:pPr>
        <w:pStyle w:val="BodyText"/>
      </w:pPr>
      <w:r>
        <w:t xml:space="preserve">To meet these challenges, Occupational Therapists must continue to educate themselves on evidence-based practices while remaining rooted in local realities. Professional associations in Córdoba are increasingly important platforms for sharing resources and advocating for better working conditions and public recognition of the profession. By collaborating with other health professionals—physiotherapists, psychologists, speech therapists—OTs can ensure that their unique perspective on occupation is integrated into multidisciplinary care teams.</w:t>
      </w:r>
    </w:p>
    <w:bookmarkEnd w:id="27"/>
    <w:bookmarkStart w:id="28" w:name="conclusion"/>
    <w:p>
      <w:pPr>
        <w:pStyle w:val="Heading2"/>
      </w:pPr>
      <w:r>
        <w:t xml:space="preserve">Conclusion</w:t>
      </w:r>
    </w:p>
    <w:p>
      <w:pPr>
        <w:pStyle w:val="FirstParagraph"/>
      </w:pPr>
      <w:r>
        <w:t xml:space="preserve">In conclusion, the role of an Occupational Therapist in Argentina Córdoba is multifaceted. It requires a blend of clinical excellence, cultural sensitivity, and economic ingenuity. It is not merely about treating dysfunction but about empowering individuals to engage in the occupations that define their lives within their specific community context. For those studying or practicing in this region, success lies in the ability to adapt global best practices to local needs, ensuring that therapy is both effective and accessible. The Occupational Therapist in Córdoba is not just a clinician; they are a bridge between medical necessity and social participation, playing a vital role in the health infrastructure of one of Argentina's most important provinces.</w:t>
      </w:r>
    </w:p>
    <w:p>
      <w:pPr>
        <w:pStyle w:val="BodyText"/>
      </w:pPr>
      <w:r>
        <w:rPr>
          <w:iCs/>
          <w:i/>
        </w:rPr>
        <w:t xml:space="preserve">This report highlights that while the core principles of occupational therapy remain constant, their application must always be tailored to the unique socio-cultural fabric of Argentina Córdoba.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Argentina, Córdoba</dc:title>
  <dc:creator/>
  <dc:language>en</dc:language>
  <cp:keywords/>
  <dcterms:created xsi:type="dcterms:W3CDTF">2026-07-29T18:23:10Z</dcterms:created>
  <dcterms:modified xsi:type="dcterms:W3CDTF">2026-07-29T18:23:10Z</dcterms:modified>
</cp:coreProperties>
</file>

<file path=docProps/custom.xml><?xml version="1.0" encoding="utf-8"?>
<Properties xmlns="http://schemas.openxmlformats.org/officeDocument/2006/custom-properties" xmlns:vt="http://schemas.openxmlformats.org/officeDocument/2006/docPropsVTypes"/>
</file>