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Jerusalem</w:t>
      </w:r>
    </w:p>
    <w:bookmarkStart w:id="31" w:name="X80ce04347430ce48e19688fff940c1311f82b8b"/>
    <w:p>
      <w:pPr>
        <w:pStyle w:val="Heading1"/>
      </w:pPr>
      <w:r>
        <w:t xml:space="preserve">A Comprehensive Book Report on Occupational Therapy in the Context of Israel Jerusalem</w:t>
      </w:r>
    </w:p>
    <w:p>
      <w:pPr>
        <w:pStyle w:val="FirstParagraph"/>
      </w:pPr>
      <w:r>
        <w:rPr>
          <w:bCs/>
          <w:b/>
        </w:rPr>
        <w:t xml:space="preserve">Title:</w:t>
      </w:r>
    </w:p>
    <w:p>
      <w:pPr>
        <w:pStyle w:val="BodyText"/>
      </w:pPr>
      <w:r>
        <w:t xml:space="preserve">Social Integration, Rehabilitation, and Daily Functioning: An Analysis of Occupational Therapy Practices in Israel Jerusalem</w:t>
      </w:r>
    </w:p>
    <w:p>
      <w:pPr>
        <w:pStyle w:val="BodyText"/>
      </w:pPr>
      <w:r>
        <w:rPr>
          <w:bCs/>
          <w:b/>
        </w:rPr>
        <w:t xml:space="preserve">Date:</w:t>
      </w:r>
    </w:p>
    <w:p>
      <w:pPr>
        <w:pStyle w:val="BodyText"/>
      </w:pPr>
      <w:r>
        <w:t xml:space="preserve">May 24, 2024</w:t>
      </w:r>
    </w:p>
    <w:bookmarkStart w:id="20" w:name="X8769f7cb61d5c4c13073ddc59eb84f6d2797acd"/>
    <w:p>
      <w:pPr>
        <w:pStyle w:val="Heading2"/>
      </w:pPr>
      <w:r>
        <w:t xml:space="preserve">I. Introduction to the Subject: The Occupational Therapist</w:t>
      </w:r>
    </w:p>
    <w:p>
      <w:pPr>
        <w:pStyle w:val="FirstParagraph"/>
      </w:pPr>
      <w:r>
        <w:t xml:space="preserve">The primary focus of this report is the professional role and societal impact of an</w:t>
      </w:r>
      <w:r>
        <w:t xml:space="preserve"> </w:t>
      </w:r>
      <w:r>
        <w:rPr>
          <w:bCs/>
          <w:b/>
        </w:rPr>
        <w:t xml:space="preserve">Ocupational Therapist</w:t>
      </w:r>
      <w:r>
        <w:t xml:space="preserve">. In modern healthcare paradigms, the definition of occupational therapy has evolved significantly from mere vocational rehabilitation to a holistic approach that encompasses every aspect of human life. An Occupational Therapist is a licensed health professional who helps people across the lifespan do the things they want and need to do through the therapeutic use of everyday activities (occupations). This report analyzes how these practitioners operate within one of the most complex and dynamic urban environments in the world:</w:t>
      </w:r>
      <w:r>
        <w:t xml:space="preserve"> </w:t>
      </w:r>
      <w:r>
        <w:rPr>
          <w:bCs/>
          <w:b/>
        </w:rPr>
        <w:t xml:space="preserve">Israel Jerusalem</w:t>
      </w:r>
      <w:r>
        <w:t xml:space="preserve">.</w:t>
      </w:r>
    </w:p>
    <w:p>
      <w:pPr>
        <w:pStyle w:val="BodyText"/>
      </w:pPr>
      <w:r>
        <w:t xml:space="preserve">The document explores how an Occupational Therapist navigates cultural, religious, and political nuances while providing essential services. It is not merely a medical intervention but a bridge between individual capability and societal participation.</w:t>
      </w:r>
    </w:p>
    <w:bookmarkEnd w:id="20"/>
    <w:bookmarkStart w:id="21" w:name="Xce20169f582a2eb6e0d458ac5a321673fff9ca4"/>
    <w:p>
      <w:pPr>
        <w:pStyle w:val="Heading2"/>
      </w:pPr>
      <w:r>
        <w:t xml:space="preserve">II. Contextual Analysis: The Unique Landscape of Israel Jerusalem</w:t>
      </w:r>
    </w:p>
    <w:p>
      <w:pPr>
        <w:pStyle w:val="FirstParagraph"/>
      </w:pPr>
      <w:r>
        <w:t xml:space="preserve">To understand the practice of an Occupational Therapist in this specific region, one must first appreciate the unique environment of</w:t>
      </w:r>
      <w:r>
        <w:t xml:space="preserve"> </w:t>
      </w:r>
      <w:r>
        <w:rPr>
          <w:bCs/>
          <w:b/>
        </w:rPr>
        <w:t xml:space="preserve">Israel Jerusalem</w:t>
      </w:r>
      <w:r>
        <w:t xml:space="preserve">. This city is not only a global center for religion but also a hub for diverse populations, including ultra-Orthodox Jews, Arabs (both Muslim and Christian), Druze, and secular Israelis. For an Occupational Therapist working in</w:t>
      </w:r>
      <w:r>
        <w:t xml:space="preserve"> </w:t>
      </w:r>
      <w:r>
        <w:rPr>
          <w:bCs/>
          <w:b/>
        </w:rPr>
        <w:t xml:space="preserve">Israel Jerusalem</w:t>
      </w:r>
      <w:r>
        <w:t xml:space="preserve">, cultural competence is not optional; it is the cornerstone of effective treatment.</w:t>
      </w:r>
    </w:p>
    <w:p>
      <w:pPr>
        <w:pStyle w:val="BodyText"/>
      </w:pPr>
      <w:r>
        <w:t xml:space="preserve">The physical landscape of</w:t>
      </w:r>
      <w:r>
        <w:t xml:space="preserve"> </w:t>
      </w:r>
      <w:r>
        <w:rPr>
          <w:bCs/>
          <w:b/>
        </w:rPr>
        <w:t xml:space="preserve">Israel Jerusalem</w:t>
      </w:r>
      <w:r>
        <w:t xml:space="preserve">, with its steep hills, ancient stone structures, and narrow alleyways, presents unique accessibility challenges. Furthermore, the social fabric is woven with threads of trauma from regional conflicts and a high emphasis on family cohesion. An Occupational Therapist must design interventions that respect these physical constraints and cultural values.</w:t>
      </w:r>
    </w:p>
    <w:bookmarkEnd w:id="21"/>
    <w:bookmarkStart w:id="26" w:name="X7fd9fb5d3d189786ca02900eb6d9f30752fdb84"/>
    <w:p>
      <w:pPr>
        <w:pStyle w:val="Heading2"/>
      </w:pPr>
      <w:r>
        <w:t xml:space="preserve">III. Core Functions of an Occupational Therapist in this Region</w:t>
      </w:r>
    </w:p>
    <w:p>
      <w:pPr>
        <w:pStyle w:val="FirstParagraph"/>
      </w:pPr>
      <w:r>
        <w:t xml:space="preserve">This section details the specific duties of an</w:t>
      </w:r>
      <w:r>
        <w:t xml:space="preserve"> </w:t>
      </w:r>
      <w:r>
        <w:rPr>
          <w:bCs/>
          <w:b/>
        </w:rPr>
        <w:t xml:space="preserve">Ocupational Therapist</w:t>
      </w:r>
      <w:r>
        <w:t xml:space="preserve"> </w:t>
      </w:r>
      <w:r>
        <w:t xml:space="preserve">within the healthcare infrastructure of</w:t>
      </w:r>
      <w:r>
        <w:t xml:space="preserve"> </w:t>
      </w:r>
      <w:r>
        <w:rPr>
          <w:bCs/>
          <w:b/>
        </w:rPr>
        <w:t xml:space="preserve">Israel Jerusalem</w:t>
      </w:r>
      <w:r>
        <w:t xml:space="preserve">.</w:t>
      </w:r>
    </w:p>
    <w:bookmarkStart w:id="22" w:name="a.-pediatric-and-educational-support"/>
    <w:p>
      <w:pPr>
        <w:pStyle w:val="Heading3"/>
      </w:pPr>
      <w:r>
        <w:t xml:space="preserve">A. Pediatric and Educational Support</w:t>
      </w:r>
    </w:p>
    <w:p>
      <w:pPr>
        <w:pStyle w:val="FirstParagraph"/>
      </w:pPr>
      <w:r>
        <w:t xml:space="preserve">In schools and early intervention centers across</w:t>
      </w:r>
      <w:r>
        <w:t xml:space="preserve"> </w:t>
      </w:r>
      <w:r>
        <w:rPr>
          <w:bCs/>
          <w:b/>
        </w:rPr>
        <w:t xml:space="preserve">Israel Jerusalem</w:t>
      </w:r>
      <w:r>
        <w:t xml:space="preserve">, an Occupational Therapist plays a pivotal role in supporting children with developmental delays, autism spectrum disorders, or sensory processing issues. The therapist works closely with educators to modify classroom environments, ensuring that children can participate fully in learning activities. In the diverse demographic of</w:t>
      </w:r>
      <w:r>
        <w:t xml:space="preserve"> </w:t>
      </w:r>
      <w:r>
        <w:rPr>
          <w:bCs/>
          <w:b/>
        </w:rPr>
        <w:t xml:space="preserve">Israel Jerusalem</w:t>
      </w:r>
      <w:r>
        <w:t xml:space="preserve">, therapists must adapt their methods to respect different cultural attitudes toward disability and education.</w:t>
      </w:r>
    </w:p>
    <w:bookmarkEnd w:id="22"/>
    <w:bookmarkStart w:id="23" w:name="b.-geriatric-care-and-aging-in-place"/>
    <w:p>
      <w:pPr>
        <w:pStyle w:val="Heading3"/>
      </w:pPr>
      <w:r>
        <w:t xml:space="preserve">B. Geriatric Care and Aging in Place</w:t>
      </w:r>
    </w:p>
    <w:p>
      <w:pPr>
        <w:pStyle w:val="FirstParagraph"/>
      </w:pPr>
      <w:r>
        <w:rPr>
          <w:bCs/>
          <w:b/>
        </w:rPr>
        <w:t xml:space="preserve">Israel Jerusalem</w:t>
      </w:r>
      <w:r>
        <w:t xml:space="preserve">, like many developed nations, has an aging population. An Occupational Therapist is crucial in helping elderly individuals maintain independence. This involves home assessments to prevent falls, recommending adaptive equipment for daily living tasks (such as bathing or cooking), and cognitive training for those with dementia. The strong familial culture in</w:t>
      </w:r>
      <w:r>
        <w:t xml:space="preserve"> </w:t>
      </w:r>
      <w:r>
        <w:rPr>
          <w:bCs/>
          <w:b/>
        </w:rPr>
        <w:t xml:space="preserve">Israel Jerusalem</w:t>
      </w:r>
      <w:r>
        <w:t xml:space="preserve"> </w:t>
      </w:r>
      <w:r>
        <w:t xml:space="preserve">means that the therapist often collaborates with family caregivers, providing them with the tools to support their relatives effectively.</w:t>
      </w:r>
    </w:p>
    <w:bookmarkEnd w:id="23"/>
    <w:bookmarkStart w:id="24" w:name="c.-mental-health-and-trauma-recovery"/>
    <w:p>
      <w:pPr>
        <w:pStyle w:val="Heading3"/>
      </w:pPr>
      <w:r>
        <w:t xml:space="preserve">C. Mental Health and Trauma Recovery</w:t>
      </w:r>
    </w:p>
    <w:p>
      <w:pPr>
        <w:pStyle w:val="FirstParagraph"/>
      </w:pPr>
      <w:r>
        <w:t xml:space="preserve">The psychological landscape of</w:t>
      </w:r>
      <w:r>
        <w:t xml:space="preserve"> </w:t>
      </w:r>
      <w:r>
        <w:rPr>
          <w:bCs/>
          <w:b/>
        </w:rPr>
        <w:t xml:space="preserve">Israel Jerusalem</w:t>
      </w:r>
      <w:r>
        <w:t xml:space="preserve">, influenced by ongoing regional tensions, necessitates specialized mental health support. An Occupational Therapist utilizes activity-based therapies to help individuals cope with PTSD, anxiety, and depression. By engaging patients in meaningful routines and community activities, the therapist helps restore a sense of normalcy and control.</w:t>
      </w:r>
    </w:p>
    <w:bookmarkEnd w:id="24"/>
    <w:bookmarkStart w:id="25" w:name="d.-physical-rehabilitation"/>
    <w:p>
      <w:pPr>
        <w:pStyle w:val="Heading3"/>
      </w:pPr>
      <w:r>
        <w:t xml:space="preserve">D. Physical Rehabilitation</w:t>
      </w:r>
    </w:p>
    <w:p>
      <w:pPr>
        <w:pStyle w:val="FirstParagraph"/>
      </w:pPr>
      <w:r>
        <w:t xml:space="preserve">In hospitals and private clinics throughout</w:t>
      </w:r>
      <w:r>
        <w:t xml:space="preserve"> </w:t>
      </w:r>
      <w:r>
        <w:rPr>
          <w:bCs/>
          <w:b/>
        </w:rPr>
        <w:t xml:space="preserve">Israel Jerusalem</w:t>
      </w:r>
      <w:r>
        <w:t xml:space="preserve">, an Occupational Therapist assists patients recovering from strokes, surgeries, or accidents. The goal is to regain independence in Activities of Daily Living (ADLs). This includes relearning how to dress, eat, and groom oneself. Given the hilly terrain of</w:t>
      </w:r>
      <w:r>
        <w:t xml:space="preserve"> </w:t>
      </w:r>
      <w:r>
        <w:rPr>
          <w:bCs/>
          <w:b/>
        </w:rPr>
        <w:t xml:space="preserve">Israel Jerusalem</w:t>
      </w:r>
      <w:r>
        <w:t xml:space="preserve">, therapists also focus on mobility strategies that account for uneven surfaces and stairs.</w:t>
      </w:r>
    </w:p>
    <w:bookmarkEnd w:id="25"/>
    <w:bookmarkEnd w:id="26"/>
    <w:bookmarkStart w:id="27" w:name="X1a471da8366926b1a288861e1f83c17d9e29953"/>
    <w:p>
      <w:pPr>
        <w:pStyle w:val="Heading2"/>
      </w:pPr>
      <w:r>
        <w:t xml:space="preserve">IV. Cultural Competence and Ethical Considerations</w:t>
      </w:r>
    </w:p>
    <w:p>
      <w:pPr>
        <w:pStyle w:val="FirstParagraph"/>
      </w:pPr>
      <w:r>
        <w:t xml:space="preserve">A critical aspect of this report is the examination of how an Occupational Therapist must navigate the multicultural environment of</w:t>
      </w:r>
      <w:r>
        <w:t xml:space="preserve"> </w:t>
      </w:r>
      <w:r>
        <w:rPr>
          <w:bCs/>
          <w:b/>
        </w:rPr>
        <w:t xml:space="preserve">Israel Jerusalem</w:t>
      </w:r>
      <w:r>
        <w:t xml:space="preserve">. The therapist must possess deep sensitivity to religious observances, such as Shabbat (Sabbath) restrictions for Jewish clients or prayer times for Muslim and Christian clients. Treatment plans cannot be one-size-fits-all; they must be tailored to respect these beliefs while achieving therapeutic goals.</w:t>
      </w:r>
    </w:p>
    <w:p>
      <w:pPr>
        <w:pStyle w:val="BodyText"/>
      </w:pPr>
      <w:r>
        <w:t xml:space="preserve">Moreover, language barriers can exist between Hebrew-speaking therapists and Arabic-speaking patients, requiring the use of interpreters or bilingual staff. An effective Occupational Therapist in this region acts as a cultural broker, ensuring that healthcare delivery is equitable and respectful.</w:t>
      </w:r>
    </w:p>
    <w:bookmarkEnd w:id="27"/>
    <w:bookmarkStart w:id="28" w:name="Xcfc8ed0b0ddc5dba1f9e26ecba5e04edca6b91c"/>
    <w:p>
      <w:pPr>
        <w:pStyle w:val="Heading2"/>
      </w:pPr>
      <w:r>
        <w:t xml:space="preserve">V. Challenges Faced by Occupational Therapists in Israel Jerusalem</w:t>
      </w:r>
    </w:p>
    <w:p>
      <w:pPr>
        <w:pStyle w:val="FirstParagraph"/>
      </w:pPr>
      <w:r>
        <w:t xml:space="preserve">The report acknowledges several challenges inherent to the profession in this locale:</w:t>
      </w:r>
    </w:p>
    <w:p>
      <w:pPr>
        <w:numPr>
          <w:ilvl w:val="0"/>
          <w:numId w:val="1001"/>
        </w:numPr>
        <w:pStyle w:val="Compact"/>
      </w:pPr>
      <w:r>
        <w:rPr>
          <w:bCs/>
          <w:b/>
        </w:rPr>
        <w:t xml:space="preserve">Economic Disparities:</w:t>
      </w:r>
      <w:r>
        <w:t xml:space="preserve"> </w:t>
      </w:r>
      <w:r>
        <w:t xml:space="preserve">Access to private therapy varies greatly based on socioeconomic status within</w:t>
      </w:r>
      <w:r>
        <w:t xml:space="preserve"> </w:t>
      </w:r>
      <w:r>
        <w:rPr>
          <w:bCs/>
          <w:b/>
        </w:rPr>
        <w:t xml:space="preserve">Israel Jerusalem</w:t>
      </w:r>
      <w:r>
        <w:t xml:space="preserve">. Public systems are strained, and an Occupational Therapist often faces high caseloads.</w:t>
      </w:r>
    </w:p>
    <w:p>
      <w:pPr>
        <w:numPr>
          <w:ilvl w:val="0"/>
          <w:numId w:val="1001"/>
        </w:numPr>
        <w:pStyle w:val="Compact"/>
      </w:pPr>
      <w:r>
        <w:rPr>
          <w:bCs/>
          <w:b/>
        </w:rPr>
        <w:t xml:space="preserve">Aging Infrastructure:</w:t>
      </w:r>
      <w:r>
        <w:t xml:space="preserve"> </w:t>
      </w:r>
      <w:r>
        <w:t xml:space="preserve">Many buildings in the old parts of</w:t>
      </w:r>
      <w:r>
        <w:t xml:space="preserve"> </w:t>
      </w:r>
      <w:r>
        <w:rPr>
          <w:bCs/>
          <w:b/>
        </w:rPr>
        <w:t xml:space="preserve">Israel Jerusalem</w:t>
      </w:r>
      <w:r>
        <w:t xml:space="preserve"> </w:t>
      </w:r>
      <w:r>
        <w:t xml:space="preserve">lack modern accessibility features. Therapists often have to advocate for structural changes or devise creative workarounds for clients.</w:t>
      </w:r>
    </w:p>
    <w:p>
      <w:pPr>
        <w:numPr>
          <w:ilvl w:val="0"/>
          <w:numId w:val="1001"/>
        </w:numPr>
        <w:pStyle w:val="Compact"/>
      </w:pPr>
      <w:r>
        <w:rPr>
          <w:bCs/>
          <w:b/>
        </w:rPr>
        <w:t xml:space="preserve">Trauma Exposure:</w:t>
      </w:r>
      <w:r>
        <w:t xml:space="preserve"> </w:t>
      </w:r>
      <w:r>
        <w:t xml:space="preserve">Working with victims of violence requires resilience and specialized training to prevent secondary traumatic stress among the therapists themselves.</w:t>
      </w:r>
    </w:p>
    <w:bookmarkEnd w:id="28"/>
    <w:bookmarkStart w:id="29" w:name="vi.-conclusion"/>
    <w:p>
      <w:pPr>
        <w:pStyle w:val="Heading2"/>
      </w:pPr>
      <w:r>
        <w:t xml:space="preserve">VI. Conclusion</w:t>
      </w:r>
    </w:p>
    <w:p>
      <w:pPr>
        <w:pStyle w:val="FirstParagraph"/>
      </w:pPr>
      <w:r>
        <w:t xml:space="preserve">In conclusion, this book report highlights that an Occupational Therapist in</w:t>
      </w:r>
      <w:r>
        <w:t xml:space="preserve"> </w:t>
      </w:r>
      <w:r>
        <w:rPr>
          <w:bCs/>
          <w:b/>
        </w:rPr>
        <w:t xml:space="preserve">Israel Jerusalem</w:t>
      </w:r>
    </w:p>
    <w:p>
      <w:pPr>
        <w:pStyle w:val="BodyText"/>
      </w:pPr>
      <w:r>
        <w:t xml:space="preserve">serves as a vital link between individual health and community integration. The role is multifaceted, requiring medical expertise, cultural intelligence, and social advocacy.</w:t>
      </w:r>
    </w:p>
    <w:p>
      <w:pPr>
        <w:pStyle w:val="BodyText"/>
      </w:pPr>
      <w:r>
        <w:t xml:space="preserve">The unique characteristics of</w:t>
      </w:r>
      <w:r>
        <w:t xml:space="preserve"> </w:t>
      </w:r>
      <w:r>
        <w:rPr>
          <w:bCs/>
          <w:b/>
        </w:rPr>
        <w:t xml:space="preserve">Israel Jerusalem</w:t>
      </w:r>
      <w:r>
        <w:t xml:space="preserve">-its religious significance, its diverse population, and its physical geography-demand that an Occupational Therapist be adaptable and innovative. Whether treating a child in a special needs school or helping an elder navigate the steep streets of the Old City, the Occupational Therapist remains committed to enhancing quality of life.</w:t>
      </w:r>
    </w:p>
    <w:p>
      <w:pPr>
        <w:pStyle w:val="BodyText"/>
      </w:pPr>
      <w:r>
        <w:t xml:space="preserve">For students and professionals interested in healthcare within complex urban environments, studying the practice of occupational therapy in</w:t>
      </w:r>
      <w:r>
        <w:t xml:space="preserve"> </w:t>
      </w:r>
      <w:r>
        <w:rPr>
          <w:bCs/>
          <w:b/>
        </w:rPr>
        <w:t xml:space="preserve">Israel Jerusalem</w:t>
      </w:r>
    </w:p>
    <w:p>
      <w:pPr>
        <w:pStyle w:val="BodyText"/>
      </w:pPr>
      <w:r>
        <w:t xml:space="preserve">offers valuable insights into global rehabilitation standards. It demonstrates that therapy is not just about healing bodies, but about empowering individuals to live meaningful lives despite physical, psychological, and environmental constraints.</w:t>
      </w:r>
    </w:p>
    <w:bookmarkEnd w:id="29"/>
    <w:bookmarkStart w:id="30" w:name="Xa1ddff43a0518e4d61a5aab39aca4e75412ae4a"/>
    <w:p>
      <w:pPr>
        <w:pStyle w:val="Heading2"/>
      </w:pPr>
      <w:r>
        <w:t xml:space="preserve">VII. References and Further Reading Suggestions</w:t>
      </w:r>
    </w:p>
    <w:p>
      <w:pPr>
        <w:pStyle w:val="FirstParagraph"/>
      </w:pPr>
      <w:r>
        <w:rPr>
          <w:iCs/>
          <w:i/>
        </w:rPr>
        <w:t xml:space="preserve">Note: In a formal academic setting, specific citations from journals regarding Middle Eastern healthcare systems would be included here. Key topics to research include "OT in the Israeli National Health Insurance Plan," "Cultural Competence in Jerusalem Healthcare," and "Accessibility Standards in Ancient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Israel Jerusalem</dc:title>
  <dc:creator/>
  <dc:language>en</dc:language>
  <cp:keywords/>
  <dcterms:created xsi:type="dcterms:W3CDTF">2026-07-29T15:02:46Z</dcterms:created>
  <dcterms:modified xsi:type="dcterms:W3CDTF">2026-07-29T15:02:46Z</dcterms:modified>
</cp:coreProperties>
</file>

<file path=docProps/custom.xml><?xml version="1.0" encoding="utf-8"?>
<Properties xmlns="http://schemas.openxmlformats.org/officeDocument/2006/custom-properties" xmlns:vt="http://schemas.openxmlformats.org/officeDocument/2006/docPropsVTypes"/>
</file>