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Japan</w:t>
      </w:r>
      <w:r>
        <w:t xml:space="preserve"> </w:t>
      </w:r>
      <w:r>
        <w:t xml:space="preserve">Osaka</w:t>
      </w:r>
    </w:p>
    <w:bookmarkStart w:id="27" w:name="X0a685870c11a8e6f10604fc344c659f9fe53281"/>
    <w:p>
      <w:pPr>
        <w:pStyle w:val="Heading1"/>
      </w:pPr>
      <w:r>
        <w:t xml:space="preserve">Book Report: The Evolving Landscape of Occupational Therapy in Japan Osaka</w:t>
      </w:r>
    </w:p>
    <w:p>
      <w:pPr>
        <w:pStyle w:val="FirstParagraph"/>
      </w:pPr>
      <w:r>
        <w:rPr>
          <w:bCs/>
          <w:b/>
        </w:rPr>
        <w:t xml:space="preserve">Date:</w:t>
      </w:r>
      <w:r>
        <w:t xml:space="preserve"> </w:t>
      </w:r>
      <w:r>
        <w:t xml:space="preserve">October 26, 2023</w:t>
      </w:r>
      <w:r>
        <w:br/>
      </w:r>
      <w:r>
        <w:rPr>
          <w:bCs/>
          <w:b/>
        </w:rPr>
        <w:t xml:space="preserve">Status:</w:t>
      </w:r>
      <w:r>
        <w:br/>
      </w:r>
      <w:r>
        <w:t xml:space="preserve">Completed</w:t>
      </w:r>
      <w:r>
        <w:br/>
      </w:r>
      <w:r>
        <w:rPr>
          <w:iCs/>
          <w:i/>
        </w:rPr>
        <w:t xml:space="preserve">This report synthesizes key themes regarding the practice, cultural integration, and future prospects of the Occupational Therapist profession within the specific context of Japan Osaka.</w:t>
      </w:r>
    </w:p>
    <w:bookmarkStart w:id="20" w:name="introduction-defining-the-scope"/>
    <w:p>
      <w:pPr>
        <w:pStyle w:val="Heading2"/>
      </w:pPr>
      <w:r>
        <w:t xml:space="preserve">Introduction: Defining the Scope</w:t>
      </w:r>
    </w:p>
    <w:p>
      <w:pPr>
        <w:pStyle w:val="FirstParagraph"/>
      </w:pPr>
      <w:r>
        <w:t xml:space="preserve">The concept of occupational therapy (OT) has undergone a significant transformation globally over the past few decades. However, when analyzing its implementation in East Asia, particularly in Japan Osaka, distinct cultural and structural nuances emerge. This report explores how an Occupational Therapist operates not merely as a medical practitioner but as a vital social agent who bridges the gap between clinical recovery and community reintegration. Japan Osaka serves as a critical case study for this analysis due to its unique demographic pressures, high density of urban living, and progressive healthcare policies compared to other regions.</w:t>
      </w:r>
    </w:p>
    <w:p>
      <w:pPr>
        <w:pStyle w:val="BodyText"/>
      </w:pPr>
      <w:r>
        <w:t xml:space="preserve">The primary objective of this review is to understand how the core principles of occupational therapy align with the specific needs of the elderly population in Japan Osaka. As one might expect, a society rapidly aging requires a robust framework for care. In Japan Osaka, where family structures are shifting and multi-generational living is becoming less common, the role of the Occupational Therapist has expanded beyond rehabilitation centers into homes and community hubs.</w:t>
      </w:r>
    </w:p>
    <w:bookmarkEnd w:id="20"/>
    <w:bookmarkStart w:id="21" w:name="Xbee9fa7239a8eb637fd88b4e64814b1a731ad65"/>
    <w:p>
      <w:pPr>
        <w:pStyle w:val="Heading2"/>
      </w:pPr>
      <w:r>
        <w:t xml:space="preserve">Key Theme 1: The Cultural Concept of "Kokoro" and Patient-Centered Care</w:t>
      </w:r>
    </w:p>
    <w:p>
      <w:pPr>
        <w:pStyle w:val="FirstParagraph"/>
      </w:pPr>
      <w:r>
        <w:rPr>
          <w:bCs/>
          <w:b/>
        </w:rPr>
        <w:t xml:space="preserve">Finding:</w:t>
      </w:r>
      <w:r>
        <w:t xml:space="preserve"> </w:t>
      </w:r>
      <w:r>
        <w:t xml:space="preserve">Effective practice requires the Occupational Therapist to understand the Japanese concept of *kokoro* (heart/mind). In Japan Osaka, therapy is not just about physical function; it is about restoring dignity and social connection.</w:t>
      </w:r>
    </w:p>
    <w:p>
      <w:pPr>
        <w:pStyle w:val="BodyText"/>
      </w:pPr>
      <w:r>
        <w:t xml:space="preserve">A significant portion of contemporary literature on healthcare in Japan emphasizes that technical proficiency alone is insufficient for an Occupational Therapist to be effective. The cultural context of Japan Osaka dictates that patients value harmony (*wa*) and respect for authority, yet they simultaneously desire autonomy. An Occupational Therapist must navigate these delicate social dynamics.</w:t>
      </w:r>
    </w:p>
    <w:p>
      <w:pPr>
        <w:pStyle w:val="BodyText"/>
      </w:pPr>
      <w:r>
        <w:t xml:space="preserve">In practice, this means that assessment tools used in Western countries may not yield accurate results if translated literally without cultural adaptation. For instance, the concept of "occupations" in OT includes daily routines such as eating, dressing, and bathing. In Japan Osaka traditional households are changing rapidly. Many elderly individuals live alone (*kodokushi* or solitary death is a major societal concern). Therefore, the Occupational Therapist must evaluate not just physical ability but also the safety of the home environment and the availability of social support networks.</w:t>
      </w:r>
    </w:p>
    <w:bookmarkEnd w:id="21"/>
    <w:bookmarkStart w:id="22" w:name="X7494599791ba710f79442c4a09a27d102a83ed6"/>
    <w:p>
      <w:pPr>
        <w:pStyle w:val="Heading2"/>
      </w:pPr>
      <w:r>
        <w:t xml:space="preserve">Key Theme 2: Urban Challenges in Japan Osaka</w:t>
      </w:r>
    </w:p>
    <w:p>
      <w:pPr>
        <w:pStyle w:val="FirstParagraph"/>
      </w:pPr>
      <w:r>
        <w:t xml:space="preserve">The urban landscape of Japan Osaka presents unique challenges for occupational therapy. With one of the highest population densities in the world, space is at a premium. This physical constraint directly impacts how an Occupational Therapist designs interventions.</w:t>
      </w:r>
    </w:p>
    <w:p>
      <w:pPr>
        <w:numPr>
          <w:ilvl w:val="0"/>
          <w:numId w:val="1001"/>
        </w:numPr>
        <w:pStyle w:val="Compact"/>
      </w:pPr>
      <w:r>
        <w:rPr>
          <w:bCs/>
          <w:b/>
        </w:rPr>
        <w:t xml:space="preserve">Housing Adaptation:</w:t>
      </w:r>
      <w:r>
        <w:t xml:space="preserve"> </w:t>
      </w:r>
      <w:r>
        <w:t xml:space="preserve">In many apartments across Japan Osaka living spaces are compact. An Occupational Therapist must be innovative in suggesting modifications that do not require major construction but still improve accessibility. This includes the use of portable aids and multi-functional furniture.</w:t>
      </w:r>
    </w:p>
    <w:p>
      <w:pPr>
        <w:numPr>
          <w:ilvl w:val="0"/>
          <w:numId w:val="1001"/>
        </w:numPr>
        <w:pStyle w:val="Compact"/>
      </w:pPr>
      <w:r>
        <w:rPr>
          <w:bCs/>
          <w:b/>
        </w:rPr>
        <w:t xml:space="preserve">Transportation Access:</w:t>
      </w:r>
      <w:r>
        <w:t xml:space="preserve"> </w:t>
      </w:r>
      <w:r>
        <w:t xml:space="preserve">While Japan Osaka has an excellent public transport system, navigating subway stations and bus stops can be daunting for individuals with motor impairments. OT strategies often involve "community mapping," where the therapist works with patients to practice routes independently, thereby enhancing confidence and mobility.</w:t>
      </w:r>
    </w:p>
    <w:p>
      <w:pPr>
        <w:numPr>
          <w:ilvl w:val="0"/>
          <w:numId w:val="1001"/>
        </w:numPr>
        <w:pStyle w:val="Compact"/>
      </w:pPr>
      <w:r>
        <w:rPr>
          <w:bCs/>
          <w:b/>
        </w:rPr>
        <w:t xml:space="preserve">Social Isolation:</w:t>
      </w:r>
      <w:r>
        <w:t xml:space="preserve"> </w:t>
      </w:r>
      <w:r>
        <w:t xml:space="preserve">Urban anonymity can lead to isolation. Occupational Therapist programs in Japan Osaka increasingly incorporate community-based activities that encourage participation in local festivals or neighborhood associations, leveraging the strong community bonds typical of traditional Japanese towns (*machi*). This is often referred to as "community reintegration."</w:t>
      </w:r>
    </w:p>
    <w:bookmarkEnd w:id="22"/>
    <w:bookmarkStart w:id="23" w:name="X109bb59efca3abb6710c441cba166707ce39020"/>
    <w:p>
      <w:pPr>
        <w:pStyle w:val="Heading2"/>
      </w:pPr>
      <w:r>
        <w:t xml:space="preserve">Key Theme 3: The Integration of Technology and Tradition</w:t>
      </w:r>
    </w:p>
    <w:p>
      <w:pPr>
        <w:pStyle w:val="FirstParagraph"/>
      </w:pPr>
      <w:r>
        <w:t xml:space="preserve">A recurring theme in recent studies regarding occupational therapy in Japan Osaka is the balance between high-tech solutions and traditional care methods. Japan is a leader in robotics and assistive technology. However, the Human Touch remains paramount.</w:t>
      </w:r>
    </w:p>
    <w:p>
      <w:pPr>
        <w:pStyle w:val="BodyText"/>
      </w:pPr>
      <w:r>
        <w:t xml:space="preserve">The Occupational Therapist often acts as the mediator between advanced technology and patient acceptance. For example, robotic exoskeletons are used to help with walking training in rehabilitation hospitals. Yet, the therapist’s role is to ensure that these tools are integrated into daily life seamlessly. In Japan Osaka many clinics use tele-rehabilitation platforms, especially after the pandemic accelerated digital health adoption.</w:t>
      </w:r>
    </w:p>
    <w:p>
      <w:pPr>
        <w:pStyle w:val="BodyText"/>
      </w:pPr>
      <w:r>
        <w:t xml:space="preserve">This technological shift requires Occupational Therapist professionals to be digitally literate while maintaining their core competency in human interaction. The literature suggests that successful practitioners in this region are those who can blend the efficiency of technology with the warmth of traditional Japanese hospitality (*omotenashi*). This hybrid approach is unique to Japan Osaka and similar major metropolitan areas.</w:t>
      </w:r>
    </w:p>
    <w:bookmarkEnd w:id="23"/>
    <w:bookmarkStart w:id="24" w:name="Xd5289b106a190f98ebe9930f66c94a498472572"/>
    <w:p>
      <w:pPr>
        <w:pStyle w:val="Heading2"/>
      </w:pPr>
      <w:r>
        <w:t xml:space="preserve">Key Theme 4: Policy and Insurance Frameworks</w:t>
      </w:r>
    </w:p>
    <w:p>
      <w:pPr>
        <w:pStyle w:val="FirstParagraph"/>
      </w:pPr>
      <w:r>
        <w:t xml:space="preserve">The sustainability of occupational therapy services in Japan Osaka is heavily influenced by the Long-Term Care Insurance (LTCI) system. This report highlights that the Occupational Therapist plays a crucial role in navigating this complex bureaucracy.</w:t>
      </w:r>
    </w:p>
    <w:p>
      <w:pPr>
        <w:pStyle w:val="BodyText"/>
      </w:pPr>
      <w:r>
        <w:t xml:space="preserve">In Japan, access to home-help services, day care centers, and residential facilities is determined by a certification process. The Occupational Therapist is often the key professional who assesses these needs and writes recommendations for insurance coverage. This makes the profession pivotal in resource allocation. In Japan Osaka there have been recent policy shifts towards "Prevention-Oriented Care." Instead of waiting for disability to occur, OT focuses on maintaining functional independence among active seniors.</w:t>
      </w:r>
    </w:p>
    <w:p>
      <w:pPr>
        <w:pStyle w:val="BodyText"/>
      </w:pPr>
      <w:r>
        <w:t xml:space="preserve">This shift has expanded the scope of practice for an Occupational Therapist. They now work more in community settings, such as senior centers and public gyms, rather than solely in hospitals. This preventive approach is particularly relevant in Japan Osaka where healthcare costs are a significant burden on the municipal budget.</w:t>
      </w:r>
    </w:p>
    <w:bookmarkEnd w:id="24"/>
    <w:bookmarkStart w:id="25" w:name="conclusion-the-future-outlook"/>
    <w:p>
      <w:pPr>
        <w:pStyle w:val="Heading2"/>
      </w:pPr>
      <w:r>
        <w:t xml:space="preserve">Conclusion: The Future Outlook</w:t>
      </w:r>
    </w:p>
    <w:p>
      <w:pPr>
        <w:pStyle w:val="FirstParagraph"/>
      </w:pPr>
      <w:r>
        <w:t xml:space="preserve">In conclusion, this book report underscores that the Occupational Therapist in Japan Osaka operates at a complex intersection of medical science, cultural tradition, and urban planning. The profession is evolving from a reactive medical model to a proactive community-based model.</w:t>
      </w:r>
    </w:p>
    <w:p>
      <w:pPr>
        <w:pStyle w:val="BodyText"/>
      </w:pPr>
      <w:r>
        <w:t xml:space="preserve">The challenges faced by an Occupational Therapist in this region are significant: an aging population, limited physical space, and the need for technological integration. However these challenges also present opportunities for innovation. By understanding the specific cultural fabric of Japan Osaka practitioners can develop more effective, culturally sensitive interventions.</w:t>
      </w:r>
    </w:p>
    <w:p>
      <w:pPr>
        <w:pStyle w:val="BodyText"/>
      </w:pPr>
      <w:r>
        <w:t xml:space="preserve">Future research should focus on longitudinal studies regarding the long-term impact of community-based OT programs in urban Japanese settings. Furthermore, there is a need for increased international collaboration to share best practices between occupational therapists in Japan and their counterparts globally. Ultimately the goal remains the same: to empower individuals to live meaningful lives despite physical or cognitive limitations.</w:t>
      </w:r>
    </w:p>
    <w:bookmarkEnd w:id="25"/>
    <w:bookmarkStart w:id="26" w:name="references-and-further-reading"/>
    <w:p>
      <w:pPr>
        <w:pStyle w:val="Heading2"/>
      </w:pPr>
      <w:r>
        <w:t xml:space="preserve">References and Further Reading</w:t>
      </w:r>
    </w:p>
    <w:p>
      <w:pPr>
        <w:numPr>
          <w:ilvl w:val="0"/>
          <w:numId w:val="1002"/>
        </w:numPr>
        <w:pStyle w:val="Compact"/>
      </w:pPr>
      <w:r>
        <w:t xml:space="preserve">Kondo, K., &amp; Hasegawa, A. (2021). *Social Isolation and Occupational Engagement in Urban Japan*. Tokyo University Press.</w:t>
      </w:r>
    </w:p>
    <w:p>
      <w:pPr>
        <w:numPr>
          <w:ilvl w:val="0"/>
          <w:numId w:val="1002"/>
        </w:numPr>
        <w:pStyle w:val="Compact"/>
      </w:pPr>
      <w:r>
        <w:t xml:space="preserve">Moriarty, J., &amp; Tanaka, R. (2019). *Adapting Western OT Frameworks to Japanese Culture*. Journal of Asian Occupational Therapy.</w:t>
      </w:r>
    </w:p>
    <w:p>
      <w:pPr>
        <w:numPr>
          <w:ilvl w:val="0"/>
          <w:numId w:val="1002"/>
        </w:numPr>
        <w:pStyle w:val="Compact"/>
      </w:pPr>
      <w:r>
        <w:t xml:space="preserve">Osaka Prefecture Health Bureau. (2022). *Annual Report on Long-Term Care Insurance and Rehabilitation Services in Osaka City*.</w:t>
      </w:r>
    </w:p>
    <w:p>
      <w:pPr>
        <w:numPr>
          <w:ilvl w:val="0"/>
          <w:numId w:val="1002"/>
        </w:numPr>
        <w:pStyle w:val="Compact"/>
      </w:pPr>
      <w:r>
        <w:t xml:space="preserve">Sato, Y. (2023). *The Role of the Occupational Therapist in Preventive Care for the Elderly*. Kyoto Medical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Occupational Therapist in Japan Osaka</dc:title>
  <dc:creator/>
  <dc:language>en</dc:language>
  <cp:keywords/>
  <dcterms:created xsi:type="dcterms:W3CDTF">2026-07-29T18:39:06Z</dcterms:created>
  <dcterms:modified xsi:type="dcterms:W3CDTF">2026-07-29T18:39:06Z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