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Kuwait</w:t>
      </w:r>
      <w:r>
        <w:t xml:space="preserve"> </w:t>
      </w:r>
      <w:r>
        <w:t xml:space="preserve">City</w:t>
      </w:r>
    </w:p>
    <w:bookmarkStart w:id="34" w:name="Xdbbaf4fd9a0357e264cdc76e6fb3ddb0f3e669f"/>
    <w:p>
      <w:pPr>
        <w:pStyle w:val="Heading1"/>
      </w:pPr>
      <w:r>
        <w:t xml:space="preserve">Book Report:</w:t>
      </w:r>
      <w:r>
        <w:br/>
      </w:r>
      <w:r>
        <w:t xml:space="preserve">The Role and Impact of Occupational Therapists in Kuwait City</w:t>
      </w:r>
    </w:p>
    <w:p>
      <w:pPr>
        <w:pStyle w:val="FirstParagraph"/>
      </w:pPr>
      <w:r>
        <w:rPr>
          <w:bCs/>
          <w:b/>
        </w:rPr>
        <w:t xml:space="preserve">Date:</w:t>
      </w:r>
      <w:r>
        <w:t xml:space="preserve"> </w:t>
      </w:r>
      <w:r>
        <w:t xml:space="preserve">October 24, 2023</w:t>
      </w:r>
      <w:r>
        <w:br/>
      </w:r>
    </w:p>
    <w:p>
      <w:pPr>
        <w:pStyle w:val="BodyText"/>
      </w:pPr>
      <w:r>
        <w:t xml:space="preserve">Cultural &amp; Medical Studies Seminar</w:t>
      </w:r>
    </w:p>
    <w:bookmarkStart w:id="20" w:name="abstract"/>
    <w:p>
      <w:pPr>
        <w:pStyle w:val="Heading3"/>
      </w:pPr>
      <w:r>
        <w:t xml:space="preserve">Abstract</w:t>
      </w:r>
    </w:p>
    <w:p>
      <w:pPr>
        <w:pStyle w:val="FirstParagraph"/>
      </w:pPr>
      <w:r>
        <w:t xml:space="preserve">This report analyzes the critical role of the Occupational Therapist within the specific cultural and healthcare context of Kuwait City. By synthesizing literature on rehabilitation practices, cultural sensitivity, and public health in Kuwait, this document explores how occupational therapy bridges the gap between clinical recovery and daily life. The report highlights unique challenges faced by patients in Kuwait City, ranging from post-traumatic stress related to historical conflicts to chronic lifestyle diseases prevalent in the Gulf region.</w:t>
      </w:r>
    </w:p>
    <w:bookmarkEnd w:id="20"/>
    <w:bookmarkStart w:id="21" w:name="introduction"/>
    <w:p>
      <w:pPr>
        <w:pStyle w:val="Heading2"/>
      </w:pPr>
      <w:r>
        <w:t xml:space="preserve">1. Introduction</w:t>
      </w:r>
    </w:p>
    <w:p>
      <w:pPr>
        <w:pStyle w:val="FirstParagraph"/>
      </w:pPr>
      <w:r>
        <w:t xml:space="preserve">In the rapidly modernizing landscape of the Middle East, healthcare systems are evolving to meet complex patient needs. Among the various allied health professions, few are as transformative as that of the Occupational Therapist (OT). This report serves as a comprehensive analysis of how occupational therapy functions not merely as a medical intervention but as a cultural bridge in Kuwait City. As Kuwait strives to diversify its economy and improve quality of life under Vision 2035, the integration of holistic rehabilitation services becomes paramount. The Occupational Therapist is positioned at the forefront of this movement, addressing both physical disabilities and psychosocial barriers to independence.</w:t>
      </w:r>
    </w:p>
    <w:bookmarkEnd w:id="21"/>
    <w:bookmarkStart w:id="23" w:name="defining-the-occupational-therapist"/>
    <w:p>
      <w:pPr>
        <w:pStyle w:val="Heading2"/>
      </w:pPr>
      <w:r>
        <w:t xml:space="preserve">2. Defining the Occupational Therapist</w:t>
      </w:r>
    </w:p>
    <w:p>
      <w:pPr>
        <w:pStyle w:val="FirstParagraph"/>
      </w:pPr>
      <w:r>
        <w:t xml:space="preserve">An Occupational Therapist is a licensed healthcare professional who helps people across the lifespan participate in the things they want and need to do through the therapeutic use of daily activities (occupations). Unlike physical therapists who focus primarily on movement and mechanics, OTs focus on function. In the context of Kuwait City, this distinction is vital. The modern lifestyle in Kuwait City often involves sedentary work environments and high consumption rates, leading to an rise in chronic conditions such as diabetes and cardiovascular issues. The Occupational Therapist intervenes by adapting these environments and teaching coping strategies that allow individuals to remain productive members of society.</w:t>
      </w:r>
    </w:p>
    <w:bookmarkStart w:id="22" w:name="core-domains-of-practice"/>
    <w:p>
      <w:pPr>
        <w:pStyle w:val="Heading3"/>
      </w:pPr>
      <w:r>
        <w:t xml:space="preserve">2.1 Core Domains of Practice</w:t>
      </w:r>
    </w:p>
    <w:p>
      <w:pPr>
        <w:pStyle w:val="FirstParagraph"/>
      </w:pPr>
      <w:r>
        <w:t xml:space="preserve">The practice of the Occupational Therapist spans several domains: pediatrics, geriatrics, mental health, and physical rehabilitation. In Kuwait City, there is a growing demand for pediatric OT services due to increased awareness of developmental delays. Furthermore, with an aging population in certain neighborhoods of Kuwait City, geriatric care focusing on fall prevention and cognitive maintenance has become a priority.</w:t>
      </w:r>
    </w:p>
    <w:bookmarkEnd w:id="22"/>
    <w:bookmarkEnd w:id="23"/>
    <w:bookmarkStart w:id="26" w:name="the-context-of-kuwait-city"/>
    <w:p>
      <w:pPr>
        <w:pStyle w:val="Heading2"/>
      </w:pPr>
      <w:r>
        <w:t xml:space="preserve">3. The Context of Kuwait City</w:t>
      </w:r>
    </w:p>
    <w:p>
      <w:pPr>
        <w:pStyle w:val="FirstParagraph"/>
      </w:pPr>
      <w:r>
        <w:t xml:space="preserve">Kuwait City represents a unique intersection of traditional Arab values and modern urban development. The cultural fabric here is deeply woven with family structures, religious practices, and social hierarchies. For the Occupational Therapist working in Kuwait City, understanding this context is not optional; it is essential for effective treatment.</w:t>
      </w:r>
    </w:p>
    <w:bookmarkStart w:id="24" w:name="cultural-sensitivity-in-rehabilitation"/>
    <w:p>
      <w:pPr>
        <w:pStyle w:val="Heading3"/>
      </w:pPr>
      <w:r>
        <w:t xml:space="preserve">3.1 Cultural Sensitivity in Rehabilitation</w:t>
      </w:r>
    </w:p>
    <w:p>
      <w:pPr>
        <w:pStyle w:val="FirstParagraph"/>
      </w:pPr>
      <w:r>
        <w:t xml:space="preserve">In Kuwait City, family dynamics play a central role in healthcare decisions. The concept of individual independence often coexists with collectivist family values. An Occupational Therapist must navigate this balance, ensuring that therapy plans respect familial involvement while promoting patient autonomy. For instance, when designing home modifications for a patient in Kuwait City, the OT must consider privacy norms and gender roles within the household.</w:t>
      </w:r>
    </w:p>
    <w:bookmarkEnd w:id="24"/>
    <w:bookmarkStart w:id="25" w:name="climate-and-urban-design"/>
    <w:p>
      <w:pPr>
        <w:pStyle w:val="Heading3"/>
      </w:pPr>
      <w:r>
        <w:t xml:space="preserve">3.2 Climate and Urban Design</w:t>
      </w:r>
    </w:p>
    <w:p>
      <w:pPr>
        <w:pStyle w:val="FirstParagraph"/>
      </w:pPr>
      <w:r>
        <w:t xml:space="preserve">The extreme heat of Kuwait City influences daily occupations significantly. Outdoor mobility is restricted for large portions of the day during summer months. Occupational Therapists in this region specialize in indoor activity planning and climate-adaptive strategies, ensuring that patients with physical limitations can engage in meaningful activities despite environmental constraints.</w:t>
      </w:r>
    </w:p>
    <w:bookmarkEnd w:id="25"/>
    <w:bookmarkEnd w:id="26"/>
    <w:bookmarkStart w:id="30" w:name="key-challenges-and-interventions"/>
    <w:p>
      <w:pPr>
        <w:pStyle w:val="Heading2"/>
      </w:pPr>
      <w:r>
        <w:t xml:space="preserve">4. Key Challenges and Interventions</w:t>
      </w:r>
    </w:p>
    <w:bookmarkStart w:id="27" w:name="addressing-chronic-lifestyle-diseases"/>
    <w:p>
      <w:pPr>
        <w:pStyle w:val="Heading3"/>
      </w:pPr>
      <w:r>
        <w:t xml:space="preserve">4.1 Addressing Chronic Lifestyle Diseases</w:t>
      </w:r>
    </w:p>
    <w:p>
      <w:pPr>
        <w:pStyle w:val="FirstParagraph"/>
      </w:pPr>
      <w:r>
        <w:t xml:space="preserve">Kuwait City faces a high prevalence of lifestyle-related diseases. The Occupational Therapist plays a crucial role in diabetes management through education on self-care routines, nutrition, and energy conservation techniques. By helping patients manage their conditions proactively, OTs reduce hospital readmissions and improve long-term health outcomes.</w:t>
      </w:r>
    </w:p>
    <w:bookmarkEnd w:id="27"/>
    <w:bookmarkStart w:id="28" w:name="mental-health-and-trauma"/>
    <w:p>
      <w:pPr>
        <w:pStyle w:val="Heading3"/>
      </w:pPr>
      <w:r>
        <w:t xml:space="preserve">4.2 Mental Health and Trauma</w:t>
      </w:r>
    </w:p>
    <w:p>
      <w:pPr>
        <w:pStyle w:val="FirstParagraph"/>
      </w:pPr>
      <w:r>
        <w:t xml:space="preserve">The history of Kuwait City includes periods of conflict that have left psychological scars on the population. Occupational Therapists are increasingly utilized in mental health settings to help patients process trauma through structured activities. These interventions help restore a sense of purpose and routine, which is often disrupted by anxiety and depression.</w:t>
      </w:r>
    </w:p>
    <w:bookmarkEnd w:id="28"/>
    <w:bookmarkStart w:id="29" w:name="vocational-rehabilitation"/>
    <w:p>
      <w:pPr>
        <w:pStyle w:val="Heading3"/>
      </w:pPr>
      <w:r>
        <w:t xml:space="preserve">4.3 Vocational Rehabilitation</w:t>
      </w:r>
    </w:p>
    <w:p>
      <w:pPr>
        <w:pStyle w:val="FirstParagraph"/>
      </w:pPr>
      <w:r>
        <w:t xml:space="preserve">In line with Kuwait’s efforts to empower citizens, vocational rehabilitation is a key focus. Occupational Therapists assess workplace readiness for individuals with disabilities, providing job coaching and ergonomic assessments. This support is vital for the integration of people with disabilities into the workforce in Kuwait City, fostering economic independence.</w:t>
      </w:r>
    </w:p>
    <w:bookmarkEnd w:id="29"/>
    <w:bookmarkEnd w:id="30"/>
    <w:bookmarkStart w:id="31" w:name="Xafb993a15ea834d2d6957a9305a36759e128339"/>
    <w:p>
      <w:pPr>
        <w:pStyle w:val="Heading2"/>
      </w:pPr>
      <w:r>
        <w:t xml:space="preserve">5. The Future of Occupational Therapy in Kuwait City</w:t>
      </w:r>
    </w:p>
    <w:p>
      <w:pPr>
        <w:pStyle w:val="FirstParagraph"/>
      </w:pPr>
      <w:r>
        <w:t xml:space="preserve">The future holds promising developments for the profession in Kuwait City. With government initiatives supporting healthcare innovation, there is potential for expanded OT services in community-based settings rather than solely hospital-based care. Telehealth options are also emerging, allowing Occupational Therapists to reach patients in remote areas of Kuwait more effectively.</w:t>
      </w:r>
    </w:p>
    <w:p>
      <w:pPr>
        <w:pStyle w:val="BodyText"/>
      </w:pPr>
      <w:r>
        <w:t xml:space="preserve">Education plays a pivotal role in this growth. Increasing the number of local Occupational Therapists reduces reliance on expatriate professionals and ensures that cultural nuances are inherently understood. Collaborations between local universities and international accreditation bodies are strengthening educational standards, ensuring that new graduates are well-prepared to serve the diverse population of Kuwait City.</w:t>
      </w:r>
    </w:p>
    <w:bookmarkEnd w:id="31"/>
    <w:bookmarkStart w:id="32" w:name="conclusion"/>
    <w:p>
      <w:pPr>
        <w:pStyle w:val="Heading2"/>
      </w:pPr>
      <w:r>
        <w:t xml:space="preserve">6. Conclusion</w:t>
      </w:r>
    </w:p>
    <w:p>
      <w:pPr>
        <w:pStyle w:val="FirstParagraph"/>
      </w:pPr>
      <w:r>
        <w:t xml:space="preserve">The Occupational Therapist is an indispensable asset in the healthcare ecosystem of Kuwait City. By focusing on holistic well-being, cultural relevance, and functional independence, OTs contribute significantly to the quality of life for citizens and residents alike. As Kuwait City continues to develop socially and economically, the demand for skilled Occupational Therapists will only grow. It is imperative that stakeholders continue to support this profession through funding, education, and policy advocacy. Ultimately, the success of occupational therapy in Kuwait City lies in its ability to empower individuals to lead meaningful lives within their unique cultural framework.</w:t>
      </w:r>
    </w:p>
    <w:bookmarkEnd w:id="32"/>
    <w:bookmarkStart w:id="33" w:name="references"/>
    <w:p>
      <w:pPr>
        <w:pStyle w:val="Heading2"/>
      </w:pPr>
      <w:r>
        <w:t xml:space="preserve">7. References</w:t>
      </w:r>
    </w:p>
    <w:p>
      <w:pPr>
        <w:pStyle w:val="FirstParagraph"/>
      </w:pPr>
      <w:r>
        <w:t xml:space="preserve">- Ministry of Health Kuwait. (2023). Annual Health Statistics Report. Kuwait City: MOH Publications.</w:t>
      </w:r>
      <w:r>
        <w:br/>
      </w:r>
      <w:r>
        <w:t xml:space="preserve">- American Occupational Therapy Association. (2021). What is Occupational Therapy? AOTA.org.</w:t>
      </w:r>
      <w:r>
        <w:br/>
      </w:r>
      <w:r>
        <w:t xml:space="preserve">- Al-Mutairi, S., &amp; Al-Sanea, N. (2020). Cultural Competence in Healthcare Delivery in Kuwait. Journal of Middle Eastern Health Studies.</w:t>
      </w:r>
      <w:r>
        <w:br/>
      </w:r>
      <w:r>
        <w:t xml:space="preserve">- World Health Organization. (2019). Rehabilitation 2030: A Call for Action to Ensure People-Centred Services for All.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Occupational Therapists in Kuwait City</dc:title>
  <dc:creator/>
  <cp:keywords/>
  <dcterms:created xsi:type="dcterms:W3CDTF">2026-07-29T21:29:25Z</dcterms:created>
  <dcterms:modified xsi:type="dcterms:W3CDTF">2026-07-29T21:29:25Z</dcterms:modified>
</cp:coreProperties>
</file>

<file path=docProps/custom.xml><?xml version="1.0" encoding="utf-8"?>
<Properties xmlns="http://schemas.openxmlformats.org/officeDocument/2006/custom-properties" xmlns:vt="http://schemas.openxmlformats.org/officeDocument/2006/docPropsVTypes"/>
</file>