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Netherlands</w:t>
      </w:r>
      <w:r>
        <w:t xml:space="preserve"> </w:t>
      </w:r>
      <w:r>
        <w:t xml:space="preserve">Amsterdam</w:t>
      </w:r>
    </w:p>
    <w:bookmarkStart w:id="28" w:name="Xe864a340bb966da8f7173c148401660e6b3d269"/>
    <w:p>
      <w:pPr>
        <w:pStyle w:val="Heading1"/>
      </w:pPr>
      <w:r>
        <w:t xml:space="preserve">Book Report: The Role of the Occupational Therapist in Netherlands Amsterdam</w:t>
      </w:r>
    </w:p>
    <w:p>
      <w:pPr>
        <w:pStyle w:val="FirstParagraph"/>
      </w:pPr>
      <w:r>
        <w:t xml:space="preserve">Date: October 26, 2023</w:t>
      </w:r>
      <w:r>
        <w:br/>
      </w:r>
      <w:r>
        <w:t xml:space="preserve">Subject:Patient Care and Rehabilitation</w:t>
      </w:r>
      <w:r>
        <w:br/>
      </w:r>
      <w:r>
        <w:t xml:space="preserve">Focal Region:Netherlands Amsterdam</w:t>
      </w:r>
    </w:p>
    <w:p>
      <w:pPr>
        <w:pStyle w:val="BodyText"/>
      </w:pPr>
      <w:r>
        <w:rPr>
          <w:bCs/>
          <w:b/>
        </w:rPr>
        <w:t xml:space="preserve">Introduction</w:t>
      </w:r>
    </w:p>
    <w:p>
      <w:pPr>
        <w:pStyle w:val="BodyText"/>
      </w:pPr>
      <w:r>
        <w:t xml:space="preserve">In the evolving landscape of modern healthcare, the importance of holistic patient care cannot be overstated. This report serves as a comprehensive analysis of the role, scope, and specific cultural implementation of Occupational Therapy (OT) within a unique geographical and social context: Netherlands Amsterdam. By examining literature on rehabilitation science alongside local Dutch healthcare policies, this document aims to clarify how Occupational Therapists function not merely as medical practitioners, but as critical facilitators of independence and social integration in one of Europe’s most progressive urban centers.</w:t>
      </w:r>
    </w:p>
    <w:p>
      <w:pPr>
        <w:pStyle w:val="BodyText"/>
      </w:pPr>
      <w:r>
        <w:t xml:space="preserve">The title "Occupational Therapist" is more than a job description; it represents a philosophy rooted in the belief that engaging in meaningful activities—occupations—is fundamental to health. In Netherlands Amsterdam, this philosophy intersects with high urban density, an aging population, and rigorous social welfare standards. This report explores these intersections to provide a clear understanding of how OT principles are applied on the ground.</w:t>
      </w:r>
    </w:p>
    <w:bookmarkStart w:id="20" w:name="the-concept-of-occupational-therapy"/>
    <w:p>
      <w:pPr>
        <w:pStyle w:val="Heading2"/>
      </w:pPr>
      <w:r>
        <w:t xml:space="preserve">The Concept of Occupational Therapy</w:t>
      </w:r>
    </w:p>
    <w:p>
      <w:pPr>
        <w:pStyle w:val="FirstParagraph"/>
      </w:pPr>
      <w:r>
        <w:t xml:space="preserve">At its core, the practice of an</w:t>
      </w:r>
      <w:r>
        <w:t xml:space="preserve"> </w:t>
      </w:r>
      <w:r>
        <w:rPr>
          <w:bCs/>
          <w:b/>
        </w:rPr>
        <w:t xml:space="preserve">Occupational Therapist</w:t>
      </w:r>
      <w:r>
        <w:t xml:space="preserve"> </w:t>
      </w:r>
      <w:r>
        <w:t xml:space="preserve">focuses on enabling individuals to participate in the activities they need and want to do. This encompasses self-care, productivity (work), and leisure. Unlike physical therapy, which often focuses specifically on motor function recovery, OT takes a broader view. It considers environmental factors, psychological readiness, and societal barriers.</w:t>
      </w:r>
    </w:p>
    <w:p>
      <w:pPr>
        <w:pStyle w:val="BodyText"/>
      </w:pPr>
      <w:r>
        <w:t xml:space="preserve">Key literature in this field emphasizes client-centered care. The</w:t>
      </w:r>
      <w:r>
        <w:t xml:space="preserve"> </w:t>
      </w:r>
      <w:r>
        <w:rPr>
          <w:bCs/>
          <w:b/>
        </w:rPr>
        <w:t xml:space="preserve">Occupational Therapist</w:t>
      </w:r>
      <w:r>
        <w:t xml:space="preserve"> </w:t>
      </w:r>
      <w:r>
        <w:t xml:space="preserve">works collaboratively with the patient to identify goals that are personally meaningful to them. Whether it is learning to cook after a stroke or adapting a workspace for someone with chronic fatigue, the ultimate goal is functional independence. This approach requires deep empathy, analytical skills regarding human movement and cognition, and strong communication abilities.</w:t>
      </w:r>
    </w:p>
    <w:bookmarkEnd w:id="20"/>
    <w:bookmarkStart w:id="21" w:name="X96ef4515281f80cd5be751cf9857249a4d78a7a"/>
    <w:p>
      <w:pPr>
        <w:pStyle w:val="Heading2"/>
      </w:pPr>
      <w:r>
        <w:t xml:space="preserve">The Healthcare Context in Netherlands Amsterdam</w:t>
      </w:r>
    </w:p>
    <w:p>
      <w:pPr>
        <w:pStyle w:val="FirstParagraph"/>
      </w:pPr>
      <w:r>
        <w:t xml:space="preserve">To understand the application of OT in</w:t>
      </w:r>
      <w:r>
        <w:t xml:space="preserve"> </w:t>
      </w:r>
      <w:r>
        <w:rPr>
          <w:bCs/>
          <w:b/>
        </w:rPr>
        <w:t xml:space="preserve">Netherlands Amsterdam</w:t>
      </w:r>
      <w:r>
        <w:t xml:space="preserve">, one must first understand the Dutch healthcare system. The Netherlands is renowned for its high-quality healthcare infrastructure, characterized by a mix of public insurance and private provision. The "Zorgverzekeringswet" (Health Insurance Act) ensures that every resident has access to basic care, including rehabilitation services.</w:t>
      </w:r>
    </w:p>
    <w:p>
      <w:pPr>
        <w:pStyle w:val="BodyText"/>
      </w:pPr>
      <w:r>
        <w:t xml:space="preserve">Amsterdam, as the capital city, presents unique challenges and opportunities. As a dense urban environment with a significant immigrant population and a highly educated demographic, the needs of patients in Amsterdam are diverse. An</w:t>
      </w:r>
      <w:r>
        <w:t xml:space="preserve"> </w:t>
      </w:r>
      <w:r>
        <w:rPr>
          <w:bCs/>
          <w:b/>
        </w:rPr>
        <w:t xml:space="preserve">Occupational Therapist</w:t>
      </w:r>
      <w:r>
        <w:t xml:space="preserve"> </w:t>
      </w:r>
      <w:r>
        <w:t xml:space="preserve">working in this region must be culturally competent and adaptable. They often deal with complex cases involving language barriers, varying levels of health literacy, and distinct lifestyle patterns common to urban living.</w:t>
      </w:r>
    </w:p>
    <w:bookmarkEnd w:id="21"/>
    <w:bookmarkStart w:id="22" w:name="Xc0e952d793469eca85d76a1dd8135fe1eb51cde"/>
    <w:p>
      <w:pPr>
        <w:pStyle w:val="Heading2"/>
      </w:pPr>
      <w:r>
        <w:t xml:space="preserve">Cultural Competence and Patient-Centered Care in Amsterdam</w:t>
      </w:r>
    </w:p>
    <w:p>
      <w:pPr>
        <w:pStyle w:val="FirstParagraph"/>
      </w:pPr>
      <w:r>
        <w:t xml:space="preserve">A significant aspect of practicing as an</w:t>
      </w:r>
      <w:r>
        <w:t xml:space="preserve"> </w:t>
      </w:r>
      <w:r>
        <w:rPr>
          <w:bCs/>
          <w:b/>
        </w:rPr>
        <w:t xml:space="preserve">Occupational Therapist</w:t>
      </w:r>
      <w:r>
        <w:t xml:space="preserve"> </w:t>
      </w:r>
      <w:r>
        <w:t xml:space="preserve">in</w:t>
      </w:r>
      <w:r>
        <w:t xml:space="preserve"> </w:t>
      </w:r>
      <w:r>
        <w:rPr>
          <w:bCs/>
          <w:b/>
        </w:rPr>
        <w:t xml:space="preserve">Netherlands Amsterdam</w:t>
      </w:r>
      <w:r>
        <w:t xml:space="preserve"> </w:t>
      </w:r>
      <w:r>
        <w:t xml:space="preserve">is navigating the multicultural fabric of the city. Amsterdam is a melting pot, and effective therapy requires more than just medical knowledge; it requires cultural intelligence. For instance, family dynamics in many immigrant communities may differ significantly from traditional Dutch nuclear family structures. An OT must assess who lives with the patient and who can provide support during recovery.</w:t>
      </w:r>
    </w:p>
    <w:p>
      <w:pPr>
        <w:pStyle w:val="BodyText"/>
      </w:pPr>
      <w:r>
        <w:t xml:space="preserve">Furthermore, the Dutch value of "doen" (doing) aligns perfectly with the ethos of Occupational Therapy. The cultural emphasis on directness, efficiency, and independence means that patients in Amsterdam often expect practical solutions quickly. However, this must be balanced with respect for individual pace and psychological well-being. The</w:t>
      </w:r>
      <w:r>
        <w:t xml:space="preserve"> </w:t>
      </w:r>
      <w:r>
        <w:rPr>
          <w:bCs/>
          <w:b/>
        </w:rPr>
        <w:t xml:space="preserve">Occupational Therapist</w:t>
      </w:r>
      <w:r>
        <w:t xml:space="preserve"> </w:t>
      </w:r>
      <w:r>
        <w:t xml:space="preserve">in Amsterdam acts as a bridge between medical necessity and the patient’s desire to return to their daily routine as seamlessly as possible.</w:t>
      </w:r>
    </w:p>
    <w:bookmarkEnd w:id="22"/>
    <w:bookmarkStart w:id="23" w:name="Xfb96355f4b5a08e142e68d7e1a71977cb2a8e0a"/>
    <w:p>
      <w:pPr>
        <w:pStyle w:val="Heading2"/>
      </w:pPr>
      <w:r>
        <w:t xml:space="preserve">Urban Adaptation and Environmental Modifications</w:t>
      </w:r>
    </w:p>
    <w:p>
      <w:pPr>
        <w:pStyle w:val="FirstParagraph"/>
      </w:pPr>
      <w:r>
        <w:t xml:space="preserve">The physical environment of</w:t>
      </w:r>
      <w:r>
        <w:t xml:space="preserve"> </w:t>
      </w:r>
      <w:r>
        <w:rPr>
          <w:bCs/>
          <w:b/>
        </w:rPr>
        <w:t xml:space="preserve">Netherlands Amsterdam</w:t>
      </w:r>
      <w:r>
        <w:t xml:space="preserve"> </w:t>
      </w:r>
      <w:r>
        <w:t xml:space="preserve">plays a crucial role in occupational therapy outcomes. The city features narrow historic buildings, cobblestone streets, and extensive canal systems. For elderly patients or those with mobility issues, these features present specific barriers.</w:t>
      </w:r>
    </w:p>
    <w:p>
      <w:pPr>
        <w:pStyle w:val="BodyText"/>
      </w:pPr>
      <w:r>
        <w:t xml:space="preserve">An</w:t>
      </w:r>
      <w:r>
        <w:t xml:space="preserve"> </w:t>
      </w:r>
      <w:r>
        <w:rPr>
          <w:bCs/>
          <w:b/>
        </w:rPr>
        <w:t xml:space="preserve">Occupational Therapist</w:t>
      </w:r>
      <w:r>
        <w:t xml:space="preserve"> </w:t>
      </w:r>
      <w:r>
        <w:t xml:space="preserve">must be well-versed in environmental modifications tailored to this urban setting. This might involve recommending specialized stairlifts for narrow hallways typical of Amsterdam's 17th-century architecture, or advising on accessible public transport routes. The concept of "aging in place" is highly relevant here, as moving out of the city center is often undesirable for long-term residents. Therefore, the OT’s role includes assessing home safety and suggesting adaptations that allow patients to remain autonomous in their cherished urban homes.</w:t>
      </w:r>
    </w:p>
    <w:bookmarkEnd w:id="23"/>
    <w:bookmarkStart w:id="24" w:name="integration-with-multidisciplinary-teams"/>
    <w:p>
      <w:pPr>
        <w:pStyle w:val="Heading2"/>
      </w:pPr>
      <w:r>
        <w:t xml:space="preserve">Integration with Multidisciplinary Teams</w:t>
      </w:r>
    </w:p>
    <w:p>
      <w:pPr>
        <w:pStyle w:val="FirstParagraph"/>
      </w:pPr>
      <w:r>
        <w:t xml:space="preserve">In</w:t>
      </w:r>
      <w:r>
        <w:t xml:space="preserve"> </w:t>
      </w:r>
      <w:r>
        <w:rPr>
          <w:bCs/>
          <w:b/>
        </w:rPr>
        <w:t xml:space="preserve">Netherlands Amsterdam</w:t>
      </w:r>
      <w:r>
        <w:t xml:space="preserve">, healthcare is highly collaborative. An</w:t>
      </w:r>
      <w:r>
        <w:t xml:space="preserve"> </w:t>
      </w:r>
      <w:r>
        <w:rPr>
          <w:bCs/>
          <w:b/>
        </w:rPr>
        <w:t xml:space="preserve">Occupational Therapist</w:t>
      </w:r>
      <w:r>
        <w:t xml:space="preserve"> </w:t>
      </w:r>
      <w:r>
        <w:t xml:space="preserve">rarely works in isolation. They are integral members of multidisciplinary teams that may include physicians, nurses, social workers, and psychologists. This team-based approach ensures that all aspects of a patient’s health—physical, mental, and social—are addressed simultaneously.</w:t>
      </w:r>
    </w:p>
    <w:p>
      <w:pPr>
        <w:pStyle w:val="BodyText"/>
      </w:pPr>
      <w:r>
        <w:t xml:space="preserve">For example, in post-stroke rehabilitation centers located throughout the city boroughs like Oost or Westpoort an OT will coordinate closely with physiotherapists to ensure that motor gains translate into functional daily activities. They may also consult with social workers to connect patients with community resources, such as day care centers or volunteer visiting schemes, which are abundant in Amsterdam.</w:t>
      </w:r>
    </w:p>
    <w:bookmarkEnd w:id="24"/>
    <w:bookmarkStart w:id="25" w:name="challenges-and-future-directions"/>
    <w:p>
      <w:pPr>
        <w:pStyle w:val="Heading2"/>
      </w:pPr>
      <w:r>
        <w:t xml:space="preserve">Challenges and Future Directions</w:t>
      </w:r>
    </w:p>
    <w:p>
      <w:pPr>
        <w:pStyle w:val="FirstParagraph"/>
      </w:pPr>
      <w:r>
        <w:t xml:space="preserve">Despite the strengths of the system, challenges exist. Long waiting times for specialized services can be an issue in major cities like Amsterdam. Additionally, there is a growing need for OTs to address mental health issues through occupational engagement, particularly among younger demographics facing urban stress and isolation.</w:t>
      </w:r>
    </w:p>
    <w:p>
      <w:pPr>
        <w:pStyle w:val="BodyText"/>
      </w:pPr>
      <w:r>
        <w:t xml:space="preserve">Looking forward, the role of the</w:t>
      </w:r>
      <w:r>
        <w:t xml:space="preserve"> </w:t>
      </w:r>
      <w:r>
        <w:rPr>
          <w:bCs/>
          <w:b/>
        </w:rPr>
        <w:t xml:space="preserve">Occupational Therapist</w:t>
      </w:r>
      <w:r>
        <w:t xml:space="preserve"> </w:t>
      </w:r>
      <w:r>
        <w:t xml:space="preserve">in</w:t>
      </w:r>
      <w:r>
        <w:t xml:space="preserve"> </w:t>
      </w:r>
      <w:r>
        <w:rPr>
          <w:bCs/>
          <w:b/>
        </w:rPr>
        <w:t xml:space="preserve">Netherlands Amsterdam</w:t>
      </w:r>
      <w:r>
        <w:t xml:space="preserve"> </w:t>
      </w:r>
      <w:r>
        <w:t xml:space="preserve">will likely expand to include more digital health interventions. Tele-rehabilitation is becoming increasingly common, allowing therapists to monitor progress remotely. However, the human element—the ability to observe a patient’s interaction with their environment firsthand—remains irreplaceable.</w:t>
      </w:r>
    </w:p>
    <w:bookmarkEnd w:id="25"/>
    <w:bookmarkStart w:id="26" w:name="conclusion"/>
    <w:p>
      <w:pPr>
        <w:pStyle w:val="Heading2"/>
      </w:pPr>
      <w:r>
        <w:t xml:space="preserve">Conclusion</w:t>
      </w:r>
    </w:p>
    <w:p>
      <w:pPr>
        <w:pStyle w:val="FirstParagraph"/>
      </w:pPr>
      <w:r>
        <w:t xml:space="preserve">In conclusion, the practice of an</w:t>
      </w:r>
      <w:r>
        <w:t xml:space="preserve"> </w:t>
      </w:r>
      <w:r>
        <w:rPr>
          <w:bCs/>
          <w:b/>
        </w:rPr>
        <w:t xml:space="preserve">Occupational Therapist</w:t>
      </w:r>
      <w:r>
        <w:t xml:space="preserve"> </w:t>
      </w:r>
      <w:r>
        <w:t xml:space="preserve">in</w:t>
      </w:r>
      <w:r>
        <w:t xml:space="preserve"> </w:t>
      </w:r>
      <w:r>
        <w:rPr>
          <w:bCs/>
          <w:b/>
        </w:rPr>
        <w:t xml:space="preserve">Netherlands Amsterdam</w:t>
      </w:r>
      <w:r>
        <w:t xml:space="preserve"> </w:t>
      </w:r>
      <w:r>
        <w:t xml:space="preserve">is a dynamic and multifaceted profession. It combines clinical expertise with cultural sensitivity and urban planning knowledge. The</w:t>
      </w:r>
      <w:r>
        <w:t xml:space="preserve"> </w:t>
      </w:r>
      <w:r>
        <w:rPr>
          <w:bCs/>
          <w:b/>
        </w:rPr>
        <w:t xml:space="preserve">Ocuppational Therapist</w:t>
      </w:r>
      <w:r>
        <w:t xml:space="preserve"> </w:t>
      </w:r>
      <w:r>
        <w:t xml:space="preserve">serves as a vital advocate for patient independence, navigating the complexities of the Dutch healthcare system to ensure that every individual can lead a fulfilling life despite physical or psychological challenges.</w:t>
      </w:r>
    </w:p>
    <w:p>
      <w:pPr>
        <w:pStyle w:val="BodyText"/>
      </w:pPr>
      <w:r>
        <w:t xml:space="preserve">This report highlights that OT in Amsterdam is not just about treatment; it is about empowerment. By understanding the unique context of</w:t>
      </w:r>
      <w:r>
        <w:t xml:space="preserve"> </w:t>
      </w:r>
      <w:r>
        <w:rPr>
          <w:bCs/>
          <w:b/>
        </w:rPr>
        <w:t xml:space="preserve">Netherlands Amsterdam</w:t>
      </w:r>
      <w:r>
        <w:t xml:space="preserve">, we gain a deeper appreciation for how occupational therapy contributes to the well-being of one of Europe’s most vibrant cities. The future of OT lies in continued integration, innovation, and an unwavering commitment to the human right to engage in meaningful occupation.</w:t>
      </w:r>
    </w:p>
    <w:bookmarkEnd w:id="26"/>
    <w:bookmarkStart w:id="27" w:name="references-and-further-reading"/>
    <w:p>
      <w:pPr>
        <w:pStyle w:val="Heading2"/>
      </w:pPr>
      <w:r>
        <w:t xml:space="preserve">References and Further Reading</w:t>
      </w:r>
    </w:p>
    <w:p>
      <w:pPr>
        <w:numPr>
          <w:ilvl w:val="0"/>
          <w:numId w:val="1001"/>
        </w:numPr>
        <w:pStyle w:val="Compact"/>
      </w:pPr>
      <w:r>
        <w:t xml:space="preserve">Dutch Occupational Therapy Association (VvO)</w:t>
      </w:r>
    </w:p>
    <w:p>
      <w:pPr>
        <w:numPr>
          <w:ilvl w:val="0"/>
          <w:numId w:val="1001"/>
        </w:numPr>
        <w:pStyle w:val="Compact"/>
      </w:pPr>
      <w:r>
        <w:t xml:space="preserve">Zorginstituut Nederland: Guidelines on Rehabilitation Services</w:t>
      </w:r>
    </w:p>
    <w:p>
      <w:pPr>
        <w:numPr>
          <w:ilvl w:val="0"/>
          <w:numId w:val="1001"/>
        </w:numPr>
        <w:pStyle w:val="Compact"/>
      </w:pPr>
      <w:r>
        <w:t xml:space="preserve">"Urban Health and Aging in Amsterdam" – Journal of Public Health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Netherlands Amsterdam</dc:title>
  <dc:creator/>
  <dc:language>en</dc:language>
  <cp:keywords/>
  <dcterms:created xsi:type="dcterms:W3CDTF">2026-07-29T15:51:30Z</dcterms:created>
  <dcterms:modified xsi:type="dcterms:W3CDTF">2026-07-29T15:51:30Z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