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226303c23c7ed1227fe048f6b35611ea74c97ce"/>
    <w:p>
      <w:pPr>
        <w:pStyle w:val="Heading1"/>
      </w:pPr>
      <w:r>
        <w:t xml:space="preserve">Synthesis Report on the Profession of the Occupational Therapist within the Context of New Zealand Wellington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Analysis of Occupational Therapy Practices</w:t>
      </w:r>
      <w:r>
        <w:br/>
      </w:r>
      <w:r>
        <w:rPr>
          <w:bCs/>
          <w:b/>
        </w:rPr>
        <w:t xml:space="preserve">Focused Region:</w:t>
      </w:r>
      <w:hyperlink w:anchor="Xa39a3ee5e6b4b0d3255bfef95601890afd80709">
        <w:r>
          <w:rPr>
            <w:rStyle w:val="Hyperlink"/>
          </w:rPr>
          <w:t xml:space="preserve">New Zealand Wellington</w:t>
        </w:r>
      </w:hyperlink>
    </w:p>
    <w:bookmarkStart w:id="20" w:name="Xe25a2964799a1cd87e47a232c2ce813cd6af9f4"/>
    <w:p>
      <w:pPr>
        <w:pStyle w:val="Heading2"/>
      </w:pPr>
      <w:r>
        <w:t xml:space="preserve">I. Introduction: Defining the Occupational Therapist</w:t>
      </w:r>
    </w:p>
    <w:p>
      <w:pPr>
        <w:pStyle w:val="FirstParagraph"/>
      </w:pPr>
      <w:r>
        <w:t xml:space="preserve">To understand the scope of practice and societal value, one must first define what an</w:t>
      </w:r>
      <w:r>
        <w:t xml:space="preserve"> </w:t>
      </w:r>
      <w:r>
        <w:rPr>
          <w:bCs/>
          <w:b/>
        </w:rPr>
        <w:t xml:space="preserve">Occupational Therapist</w:t>
      </w:r>
      <w:r>
        <w:t xml:space="preserve"> </w:t>
      </w:r>
      <w:r>
        <w:t xml:space="preserve">is in a modern clinical and community context. An Occupational Therapist (OT) is a health professional who helps people across their lifespan do the things they want and need to do through the therapeutic use of everyday activities, also known as occupations. Unlike some medical professions that focus primarily on curing disease, OTs focus on enabling function and promoting well-being.</w:t>
      </w:r>
    </w:p>
    <w:p>
      <w:pPr>
        <w:pStyle w:val="BodyText"/>
      </w:pPr>
      <w:r>
        <w:t xml:space="preserve">The core philosophy of the</w:t>
      </w:r>
      <w:r>
        <w:t xml:space="preserve"> </w:t>
      </w:r>
      <w:r>
        <w:rPr>
          <w:bCs/>
          <w:b/>
        </w:rPr>
        <w:t xml:space="preserve">Occupational Therapist</w:t>
      </w:r>
      <w:r>
        <w:t xml:space="preserve"> </w:t>
      </w:r>
      <w:r>
        <w:t xml:space="preserve">is holistic. It addresses not just physical injury or illness, but also the psychological, social, and environmental factors that influence a person’s ability to participate in life. In New Zealand, this practice is heavily influenced by Te Ao Māori (the Māori world view), emphasizing holistic health concepts such as Taha Wairua (spiritual well-being), Taha Tinana (physical well-being), Taha Hinengaro (mental/emotional well-being), and Taha Whānau (social/family well-being). This report explores how these principles manifest specifically within the urban and regional context of</w:t>
      </w:r>
      <w:r>
        <w:t xml:space="preserve"> </w:t>
      </w:r>
      <w:r>
        <w:rPr>
          <w:bCs/>
          <w:b/>
        </w:rPr>
        <w:t xml:space="preserve">New Zealand Wellington</w:t>
      </w:r>
      <w:r>
        <w:t xml:space="preserve">.</w:t>
      </w:r>
    </w:p>
    <w:bookmarkEnd w:id="20"/>
    <w:bookmarkStart w:id="21" w:name="Xca8e3f9dc9d22229a49efa715bd5bf87f72cf65"/>
    <w:p>
      <w:pPr>
        <w:pStyle w:val="Heading2"/>
      </w:pPr>
      <w:r>
        <w:t xml:space="preserve">II. The Context of New Zealand Wellington</w:t>
      </w:r>
    </w:p>
    <w:p>
      <w:pPr>
        <w:pStyle w:val="FirstParagraph"/>
      </w:pPr>
      <w:r>
        <w:rPr>
          <w:bCs/>
          <w:b/>
        </w:rPr>
        <w:t xml:space="preserve">New Zealand Wellington</w:t>
      </w:r>
      <w:r>
        <w:t xml:space="preserve">, as the capital city, presents unique challenges and opportunities for healthcare delivery. As a densely populated urban center with a robust public health system managed by Te Whatu Ora - Health New Zealand (Wellington region), the demand for specialized services is high. The geography of</w:t>
      </w:r>
      <w:r>
        <w:t xml:space="preserve"> </w:t>
      </w:r>
      <w:r>
        <w:rPr>
          <w:bCs/>
          <w:b/>
        </w:rPr>
        <w:t xml:space="preserve">New Zealand Wellington</w:t>
      </w:r>
      <w:r>
        <w:t xml:space="preserve">, characterized by its hilly terrain and coastal location, creates specific environmental barriers and aids that an Occupational Therapist must consider when assessing home modifications or community mobility.</w:t>
      </w:r>
    </w:p>
    <w:p>
      <w:pPr>
        <w:pStyle w:val="BodyText"/>
      </w:pPr>
      <w:r>
        <w:t xml:space="preserve">Furthermore,</w:t>
      </w:r>
      <w:r>
        <w:t xml:space="preserve"> </w:t>
      </w:r>
      <w:r>
        <w:rPr>
          <w:bCs/>
          <w:b/>
        </w:rPr>
        <w:t xml:space="preserve">New Zealand Wellington</w:t>
      </w:r>
      <w:r>
        <w:t xml:space="preserve"> </w:t>
      </w:r>
      <w:r>
        <w:t xml:space="preserve">has a significant aging population. Like much of the developed world, the city is seeing a demographic shift where more elderly citizens wish to "age in place" within their own homes rather than move to residential care facilities. This creates a critical need for Occupational Therapists who can design home environments that are safe and accessible, thereby supporting independence and reducing hospital admissions.</w:t>
      </w:r>
    </w:p>
    <w:bookmarkEnd w:id="21"/>
    <w:bookmarkStart w:id="25" w:name="X4cf2be19bb6e764c845fc8bc5a06357e80ae71a"/>
    <w:p>
      <w:pPr>
        <w:pStyle w:val="Heading2"/>
      </w:pPr>
      <w:r>
        <w:t xml:space="preserve">III. Key Areas of Practice for the Occupational Therapist</w:t>
      </w:r>
    </w:p>
    <w:p>
      <w:pPr>
        <w:pStyle w:val="FirstParagraph"/>
      </w:pPr>
      <w:r>
        <w:t xml:space="preserve">In the context of</w:t>
      </w:r>
      <w:r>
        <w:t xml:space="preserve"> </w:t>
      </w:r>
      <w:r>
        <w:rPr>
          <w:bCs/>
          <w:b/>
        </w:rPr>
        <w:t xml:space="preserve">New Zealand Wellington</w:t>
      </w:r>
      <w:r>
        <w:t xml:space="preserve">, the role of the</w:t>
      </w:r>
      <w:r>
        <w:t xml:space="preserve"> </w:t>
      </w:r>
      <w:r>
        <w:rPr>
          <w:bCs/>
          <w:b/>
        </w:rPr>
        <w:t xml:space="preserve">Occupational Therapist</w:t>
      </w:r>
      <w:r>
        <w:t xml:space="preserve"> </w:t>
      </w:r>
      <w:r>
        <w:t xml:space="preserve">is diverse. The following sections detail three primary areas where these professionals operate.</w:t>
      </w:r>
    </w:p>
    <w:bookmarkStart w:id="22" w:name="a.-rehabilitation-and-physical-health"/>
    <w:p>
      <w:pPr>
        <w:pStyle w:val="Heading3"/>
      </w:pPr>
      <w:r>
        <w:t xml:space="preserve">A. Rehabilitation and Physical Health</w:t>
      </w:r>
    </w:p>
    <w:p>
      <w:pPr>
        <w:pStyle w:val="FirstParagraph"/>
      </w:pPr>
      <w:r>
        <w:t xml:space="preserve">The most visible role of an</w:t>
      </w:r>
      <w:r>
        <w:t xml:space="preserve"> </w:t>
      </w:r>
      <w:r>
        <w:rPr>
          <w:bCs/>
          <w:b/>
        </w:rPr>
        <w:t xml:space="preserve">Occupational Therapist</w:t>
      </w:r>
      <w:r>
        <w:t xml:space="preserve"> </w:t>
      </w:r>
      <w:r>
        <w:t xml:space="preserve">is in rehabilitation settings, such as Hutt Hospital, Wellington Regional Hospital, or private clinics across the capital. Here, OTs work with individuals recovering from strokes, spinal cord injuries, or orthopedic surgeries. The goal is to restore motor skills and adaptive strategies for daily tasks like dressing, cooking, and bathing.</w:t>
      </w:r>
    </w:p>
    <w:p>
      <w:pPr>
        <w:pStyle w:val="BodyText"/>
      </w:pPr>
      <w:r>
        <w:t xml:space="preserve">In</w:t>
      </w:r>
      <w:r>
        <w:t xml:space="preserve"> </w:t>
      </w:r>
      <w:r>
        <w:rPr>
          <w:bCs/>
          <w:b/>
        </w:rPr>
        <w:t xml:space="preserve">New Zealand Wellington</w:t>
      </w:r>
      <w:r>
        <w:t xml:space="preserve">, this often involves close collaboration with multidisciplinary teams including physiotherapists and speech-language therapists. For instance, an OT may recommend specialized equipment such as grab rails or shower seats to ensure a patient’s safety upon discharge. The cultural competency of the</w:t>
      </w:r>
      <w:r>
        <w:t xml:space="preserve"> </w:t>
      </w:r>
      <w:r>
        <w:rPr>
          <w:bCs/>
          <w:b/>
        </w:rPr>
        <w:t xml:space="preserve">Occupational Therapist</w:t>
      </w:r>
      <w:r>
        <w:t xml:space="preserve"> </w:t>
      </w:r>
      <w:r>
        <w:t xml:space="preserve">is crucial here; assessments must respect the mana (prestige/authority) of the Māori patients and integrate their whānau (family) into the care plan.</w:t>
      </w:r>
    </w:p>
    <w:bookmarkEnd w:id="22"/>
    <w:bookmarkStart w:id="23" w:name="X6e54671866b73a81ced037c56c3d5b837fb1ed9"/>
    <w:p>
      <w:pPr>
        <w:pStyle w:val="Heading3"/>
      </w:pPr>
      <w:r>
        <w:t xml:space="preserve">B. Mental Health and Psychosocial Support</w:t>
      </w:r>
    </w:p>
    <w:p>
      <w:pPr>
        <w:pStyle w:val="FirstParagraph"/>
      </w:pPr>
      <w:r>
        <w:t xml:space="preserve">Mental health is a significant area of focus for Occupational Therapy in</w:t>
      </w:r>
      <w:r>
        <w:t xml:space="preserve"> </w:t>
      </w:r>
      <w:r>
        <w:rPr>
          <w:bCs/>
          <w:b/>
        </w:rPr>
        <w:t xml:space="preserve">New Zealand Wellington</w:t>
      </w:r>
      <w:r>
        <w:t xml:space="preserve">. Many OTs work within community mental health teams, helping individuals with conditions such as schizophrenia, depression, anxiety, and bipolar disorder. Unlike traditional psychotherapy which may focus on talk therapy alone, an</w:t>
      </w:r>
      <w:r>
        <w:t xml:space="preserve"> </w:t>
      </w:r>
      <w:r>
        <w:rPr>
          <w:bCs/>
          <w:b/>
        </w:rPr>
        <w:t xml:space="preserve">Occupational Therapist</w:t>
      </w:r>
      <w:r>
        <w:t xml:space="preserve"> </w:t>
      </w:r>
      <w:r>
        <w:t xml:space="preserve">focuses on "occupational balance." They help clients structure their day to reduce stressors and build routines that support recovery.</w:t>
      </w:r>
    </w:p>
    <w:p>
      <w:pPr>
        <w:pStyle w:val="BodyText"/>
      </w:pPr>
      <w:r>
        <w:t xml:space="preserve">In the urban environment of Wellington, this might involve exposure therapy in public spaces, teaching money management skills for city living, or assisting with job readiness for young adults. The OT helps the individual navigate social interactions and workplace dynamics, which are complex in a bustling metropolitan area like</w:t>
      </w:r>
      <w:r>
        <w:t xml:space="preserve"> </w:t>
      </w:r>
      <w:r>
        <w:rPr>
          <w:bCs/>
          <w:b/>
        </w:rPr>
        <w:t xml:space="preserve">New Zealand Wellington</w:t>
      </w:r>
      <w:r>
        <w:t xml:space="preserve">.</w:t>
      </w:r>
    </w:p>
    <w:bookmarkEnd w:id="23"/>
    <w:bookmarkStart w:id="24" w:name="c.-pediatric-and-educational-support"/>
    <w:p>
      <w:pPr>
        <w:pStyle w:val="Heading3"/>
      </w:pPr>
      <w:r>
        <w:t xml:space="preserve">C. Pediatric and Educational Support</w:t>
      </w:r>
    </w:p>
    <w:p>
      <w:pPr>
        <w:pStyle w:val="FirstParagraph"/>
      </w:pPr>
      <w:r>
        <w:t xml:space="preserve">A growing sector for the</w:t>
      </w:r>
      <w:r>
        <w:t xml:space="preserve"> </w:t>
      </w:r>
      <w:r>
        <w:rPr>
          <w:bCs/>
          <w:b/>
        </w:rPr>
        <w:t xml:space="preserve">Occupational Therapist</w:t>
      </w:r>
      <w:r>
        <w:t xml:space="preserve"> </w:t>
      </w:r>
      <w:r>
        <w:t xml:space="preserve">is in pediatric services, supporting children with developmental delays, autism spectrum disorder (ASD), or sensory processing difficulties. In schools across Wellington, OTs work alongside teachers to create inclusive learning environments. This might involve adjusting classroom lighting, recommending sensory breaks, or modifying writing tools.</w:t>
      </w:r>
    </w:p>
    <w:p>
      <w:pPr>
        <w:pStyle w:val="BodyText"/>
      </w:pPr>
      <w:r>
        <w:t xml:space="preserve">The focus here is on ensuring that every child in</w:t>
      </w:r>
      <w:r>
        <w:t xml:space="preserve"> </w:t>
      </w:r>
      <w:r>
        <w:rPr>
          <w:bCs/>
          <w:b/>
        </w:rPr>
        <w:t xml:space="preserve">New Zealand Wellington</w:t>
      </w:r>
      <w:r>
        <w:t xml:space="preserve"> </w:t>
      </w:r>
      <w:r>
        <w:t xml:space="preserve">has the opportunity to participate fully in education and play. By addressing underlying sensory or motor issues, the OT enables the child to access their curriculum effectively. This preventive approach reduces long-term educational gaps and supports better social integration.</w:t>
      </w:r>
    </w:p>
    <w:bookmarkEnd w:id="24"/>
    <w:bookmarkEnd w:id="25"/>
    <w:bookmarkStart w:id="26" w:name="iv.-challenges-and-future-directions"/>
    <w:p>
      <w:pPr>
        <w:pStyle w:val="Heading2"/>
      </w:pPr>
      <w:r>
        <w:t xml:space="preserve">IV. Challenges and Future Directions</w:t>
      </w:r>
    </w:p>
    <w:p>
      <w:pPr>
        <w:pStyle w:val="FirstParagraph"/>
      </w:pPr>
      <w:r>
        <w:t xml:space="preserve">Despite the clear benefits of Occupational Therapy, there are challenges within</w:t>
      </w:r>
      <w:r>
        <w:t xml:space="preserve"> </w:t>
      </w:r>
      <w:r>
        <w:rPr>
          <w:bCs/>
          <w:b/>
        </w:rPr>
        <w:t xml:space="preserve">New Zealand Wellington</w:t>
      </w:r>
      <w:r>
        <w:t xml:space="preserve">. Wait times for publicly funded services can be lengthy due to high demand. Additionally, there is a shortage of OTs specializing in niche areas such as mental health or geriatrics. The profession is increasingly advocating for more investment to meet the growing needs of the population.</w:t>
      </w:r>
    </w:p>
    <w:p>
      <w:pPr>
        <w:pStyle w:val="BodyText"/>
      </w:pPr>
      <w:r>
        <w:t xml:space="preserve">Looking forward, technology plays an increasing role. In</w:t>
      </w:r>
      <w:r>
        <w:t xml:space="preserve"> </w:t>
      </w:r>
      <w:r>
        <w:rPr>
          <w:bCs/>
          <w:b/>
        </w:rPr>
        <w:t xml:space="preserve">New Zealand Wellington</w:t>
      </w:r>
      <w:r>
        <w:t xml:space="preserve">, telehealth consultations have become standard practice, allowing an</w:t>
      </w:r>
      <w:r>
        <w:t xml:space="preserve"> </w:t>
      </w:r>
      <w:r>
        <w:rPr>
          <w:bCs/>
          <w:b/>
        </w:rPr>
        <w:t xml:space="preserve">Occupational Therapist</w:t>
      </w:r>
      <w:r>
        <w:t xml:space="preserve"> </w:t>
      </w:r>
      <w:r>
        <w:t xml:space="preserve">to assess homes remotely via video call for clients in outer suburbs or rural surrounds of the capital. This improves accessibility but requires robust digital literacy from both the therapist and the client.</w:t>
      </w:r>
    </w:p>
    <w:bookmarkEnd w:id="26"/>
    <w:bookmarkStart w:id="27" w:name="v.-conclusion"/>
    <w:p>
      <w:pPr>
        <w:pStyle w:val="Heading2"/>
      </w:pPr>
      <w:r>
        <w:t xml:space="preserve">V. Conclusion</w:t>
      </w:r>
    </w:p>
    <w:p>
      <w:pPr>
        <w:pStyle w:val="FirstParagraph"/>
      </w:pPr>
      <w:r>
        <w:t xml:space="preserve">In conclusion, the</w:t>
      </w:r>
      <w:r>
        <w:t xml:space="preserve"> </w:t>
      </w:r>
      <w:r>
        <w:rPr>
          <w:bCs/>
          <w:b/>
        </w:rPr>
        <w:t xml:space="preserve">Occupational Therapist</w:t>
      </w:r>
      <w:r>
        <w:t xml:space="preserve"> </w:t>
      </w:r>
      <w:r>
        <w:t xml:space="preserve">is an indispensable member of the healthcare ecosystem in</w:t>
      </w:r>
      <w:r>
        <w:t xml:space="preserve"> </w:t>
      </w:r>
      <w:r>
        <w:rPr>
          <w:bCs/>
          <w:b/>
        </w:rPr>
        <w:t xml:space="preserve">New Zealand Wellington</w:t>
      </w:r>
      <w:r>
        <w:t xml:space="preserve">. Their work bridges the gap between medical treatment and daily living, empowering individuals to live fulfilling lives despite physical or mental challenges. By addressing specific environmental factors unique to Wellington’s urban landscape and respecting the cultural frameworks of Te Ao Māori, OTs provide care that is both effective and culturally safe.</w:t>
      </w:r>
    </w:p>
    <w:p>
      <w:pPr>
        <w:pStyle w:val="BodyText"/>
      </w:pPr>
      <w:r>
        <w:t xml:space="preserve">As the population of</w:t>
      </w:r>
      <w:r>
        <w:t xml:space="preserve"> </w:t>
      </w:r>
      <w:r>
        <w:rPr>
          <w:bCs/>
          <w:b/>
        </w:rPr>
        <w:t xml:space="preserve">New Zealand Wellington</w:t>
      </w:r>
      <w:r>
        <w:t xml:space="preserve"> </w:t>
      </w:r>
      <w:r>
        <w:t xml:space="preserve">continues to age and the complexities of modern life increase, the role of the</w:t>
      </w:r>
      <w:r>
        <w:t xml:space="preserve"> </w:t>
      </w:r>
      <w:r>
        <w:rPr>
          <w:bCs/>
          <w:b/>
        </w:rPr>
        <w:t xml:space="preserve">Occupational Therapist</w:t>
      </w:r>
      <w:r>
        <w:t xml:space="preserve"> </w:t>
      </w:r>
      <w:r>
        <w:t xml:space="preserve">will only expand. They are not merely treating symptoms; they are facilitating participation, independence, and dignity. For policymakers and health providers in</w:t>
      </w:r>
      <w:r>
        <w:t xml:space="preserve"> </w:t>
      </w:r>
      <w:r>
        <w:rPr>
          <w:bCs/>
          <w:b/>
        </w:rPr>
        <w:t xml:space="preserve">New Zealand Wellington</w:t>
      </w:r>
      <w:r>
        <w:t xml:space="preserve">, supporting this profession through adequate funding and recognition is essential for a healthy community.</w:t>
      </w:r>
    </w:p>
    <w:p>
      <w:r>
        <w:pict>
          <v:rect style="width:0;height:1.5pt" o:hralign="center" o:hrstd="t" o:hr="t"/>
        </w:pict>
      </w:r>
    </w:p>
    <w:p>
      <w:pPr>
        <w:pStyle w:val="FirstParagraph"/>
      </w:pPr>
      <w:r>
        <w:rPr>
          <w:iCs/>
          <w:i/>
        </w:rPr>
        <w:t xml:space="preserve">This report serves as a comprehensive overview of the function, importance, and local application of Occupational Therapy within the specified geographic region. It highlights the synergy between professional healthcare standards and regional demographic needs.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Occupational Therapists in New Zealand Wellington</dc:title>
  <dc:creator/>
  <dc:language>en</dc:language>
  <cp:keywords/>
  <dcterms:created xsi:type="dcterms:W3CDTF">2026-07-30T00:35:40Z</dcterms:created>
  <dcterms:modified xsi:type="dcterms:W3CDTF">2026-07-30T00:35:40Z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