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Pakistan</w:t>
      </w:r>
      <w:r>
        <w:t xml:space="preserve"> </w:t>
      </w:r>
      <w:r>
        <w:t xml:space="preserve">Islamabad</w:t>
      </w:r>
    </w:p>
    <w:bookmarkStart w:id="20" w:name="X8555aefcc3ff9eb8e734929fd4cf7e677a2c873"/>
    <w:p>
      <w:pPr>
        <w:pStyle w:val="Heading1"/>
      </w:pPr>
      <w:r>
        <w:t xml:space="preserve">Book Report: The Role and Potential of Occupational Therapy in Pakistan Islamabad</w:t>
      </w:r>
    </w:p>
    <w:p>
      <w:pPr>
        <w:pStyle w:val="FirstParagraph"/>
      </w:pPr>
      <w:r>
        <w:rPr>
          <w:bCs/>
          <w:b/>
        </w:rPr>
        <w:t xml:space="preserve">Date:</w:t>
      </w:r>
      <w:r>
        <w:t xml:space="preserve"> </w:t>
      </w:r>
      <w:r>
        <w:t xml:space="preserve">October 26, 2023</w:t>
      </w:r>
      <w:r>
        <w:br/>
      </w:r>
      <w:r>
        <w:t xml:space="preserve">Social Health Services &amp; Rehabilitation Studies</w:t>
      </w:r>
      <w:r>
        <w:br/>
      </w:r>
      <w:r>
        <w:t xml:space="preserve">This report synthesizes key themes regarding the development, challenges, and future prospects of Occupational Therapy (OT) specifically within the context of Islamabad Capital Territory.</w:t>
      </w:r>
    </w:p>
    <w:bookmarkEnd w:id="20"/>
    <w:bookmarkStart w:id="21" w:name="X3c90252a347786118719acc5d73ee316a150ead"/>
    <w:p>
      <w:pPr>
        <w:pStyle w:val="Heading2"/>
      </w:pPr>
      <w:r>
        <w:t xml:space="preserve">1. Introduction: Defining Occupational Therapy in a Developing Context</w:t>
      </w:r>
    </w:p>
    <w:p>
      <w:pPr>
        <w:pStyle w:val="FirstParagraph"/>
      </w:pPr>
      <w:r>
        <w:t xml:space="preserve">This Book Report explores the evolving landscape of occupational therapy, focusing on its application and necessity in Pakistan, with a specific case study lens on Islamabad. Occupational therapy is fundamentally defined as the therapeutic use of everyday life activities or occupations with people who have physical, cognitive, or developmental difficulties. The primary goal is to help these individuals perform their daily tasks more independently and safely. However when viewed through the lens of</w:t>
      </w:r>
      <w:r>
        <w:t xml:space="preserve"> </w:t>
      </w:r>
      <w:r>
        <w:rPr>
          <w:bCs/>
          <w:b/>
        </w:rPr>
        <w:t xml:space="preserve">Pakistan Islamabad</w:t>
      </w:r>
      <w:r>
        <w:t xml:space="preserve">, a rapidly modernizing capital city with unique socioeconomic dynamics, the definition expands. It is not merely about clinical rehabilitation but also about social inclusion, economic productivity, and navigating a healthcare system that is currently in a transitional phase between traditional medical models and holistic rehabilitative approaches.</w:t>
      </w:r>
    </w:p>
    <w:p>
      <w:pPr>
        <w:pStyle w:val="BodyText"/>
      </w:pPr>
      <w:r>
        <w:t xml:space="preserve">The concept of an "occupation" in therapy extends beyond employment to include self-care (dressing, eating), productivity (schoolwork, housework), leisure activities, and rest. In the context of this report, we analyze how these concepts translate into the cultural fabric of</w:t>
      </w:r>
      <w:r>
        <w:t xml:space="preserve"> </w:t>
      </w:r>
      <w:r>
        <w:rPr>
          <w:bCs/>
          <w:b/>
        </w:rPr>
        <w:t xml:space="preserve">Pakistan Islamabad</w:t>
      </w:r>
      <w:r>
        <w:t xml:space="preserve">. The capital city presents a distinct microcosm where urban infrastructure improvements are paralleled by an increasing awareness of disability rights and special needs education, driven largely by policies emanating from the federal government headquartered in Islamabad.</w:t>
      </w:r>
    </w:p>
    <w:bookmarkEnd w:id="21"/>
    <w:bookmarkStart w:id="22" w:name="X49c9be0e186a8d4e714ff408e90a1dd44ce02f0"/>
    <w:p>
      <w:pPr>
        <w:pStyle w:val="Heading2"/>
      </w:pPr>
      <w:r>
        <w:t xml:space="preserve">2. The Historical and Cultural Landscape of Rehabilitation in Pakistan</w:t>
      </w:r>
    </w:p>
    <w:p>
      <w:pPr>
        <w:pStyle w:val="FirstParagraph"/>
      </w:pPr>
      <w:r>
        <w:t xml:space="preserve">To understand the current state of occupational therapy, one must examine the historical backdrop. For decades, rehabilitation services in Pakistan were dominated by physical medicine and orthopedic interventions. Mental health and psychosocial disabilities were often stigmatized or overlooked in mainstream healthcare infrastructure. The emergence of Occupational Therapy as a distinct profession is relatively recent compared to Western nations like the United States or the United Kingdom.</w:t>
      </w:r>
    </w:p>
    <w:p>
      <w:pPr>
        <w:pStyle w:val="BodyText"/>
      </w:pPr>
      <w:r>
        <w:t xml:space="preserve">In</w:t>
      </w:r>
      <w:r>
        <w:t xml:space="preserve"> </w:t>
      </w:r>
      <w:r>
        <w:rPr>
          <w:bCs/>
          <w:b/>
        </w:rPr>
        <w:t xml:space="preserve">Pakistan Islamabad</w:t>
      </w:r>
      <w:r>
        <w:t xml:space="preserve">, this shift has been gradual but noticeable. The presence of premier institutions such as the Pakistan Institute of Medical Sciences (PIMS) and various private rehabilitation centers in sectors like F-8, E-11, and G-9 has facilitated a growing community of healthcare professionals. However, the "Book Report" analysis reveals a significant gap between theoretical knowledge and practical application. While medical doctors are abundant in the capital city of Islamabad, specialized allied health professionals, specifically occupational therapists who focus on functional independence rather than just symptom management remain scarce. This scarcity creates a bottleneck in patient care, where patients may receive surgical interventions for strokes or spinal injuries but lack the subsequent therapeutic support to relearn how to eat, dress, or work.</w:t>
      </w:r>
    </w:p>
    <w:bookmarkEnd w:id="22"/>
    <w:bookmarkStart w:id="23" w:name="key-themes-and-challenges-identified"/>
    <w:p>
      <w:pPr>
        <w:pStyle w:val="Heading2"/>
      </w:pPr>
      <w:r>
        <w:t xml:space="preserve">3. Key Themes and Challenges Identified</w:t>
      </w:r>
    </w:p>
    <w:p>
      <w:pPr>
        <w:pStyle w:val="FirstParagraph"/>
      </w:pPr>
      <w:r>
        <w:rPr>
          <w:bCs/>
          <w:b/>
        </w:rPr>
        <w:t xml:space="preserve">Critical Insight:</w:t>
      </w:r>
      <w:r>
        <w:t xml:space="preserve">The intersection of cultural norms and occupational therapy in Islamabad requires a nuanced approach. In many Pakistani households, family members traditionally provide care for disabled relatives. While this is a strength, it can sometimes lead to over-protection or "learned helplessness" in patients if not guided by professional therapeutic intervention.</w:t>
      </w:r>
    </w:p>
    <w:p>
      <w:pPr>
        <w:pStyle w:val="BodyText"/>
      </w:pPr>
      <w:r>
        <w:t xml:space="preserve">The report identifies three major challenges facing the implementation of effective occupational therapy in Islamabad:</w:t>
      </w:r>
    </w:p>
    <w:p>
      <w:pPr>
        <w:numPr>
          <w:ilvl w:val="0"/>
          <w:numId w:val="1001"/>
        </w:numPr>
        <w:pStyle w:val="Compact"/>
      </w:pPr>
      <w:r>
        <w:rPr>
          <w:bCs/>
          <w:b/>
        </w:rPr>
        <w:t xml:space="preserve">Lack of Standardized Curriculum and Regulation:</w:t>
      </w:r>
      <w:r>
        <w:t xml:space="preserve"> </w:t>
      </w:r>
      <w:r>
        <w:t xml:space="preserve">While universities across Pakistan, including those in the capital region, offer degrees in Occupational Therapy, there is a need for stricter accreditation standards to ensure that graduates are equipped with modern skills. In Islamabad specifically, where private educational institutions are proliferating, quality control varies significantly.</w:t>
      </w:r>
    </w:p>
    <w:p>
      <w:pPr>
        <w:numPr>
          <w:ilvl w:val="0"/>
          <w:numId w:val="1001"/>
        </w:numPr>
        <w:pStyle w:val="Compact"/>
      </w:pPr>
      <w:r>
        <w:rPr>
          <w:bCs/>
          <w:b/>
        </w:rPr>
        <w:t xml:space="preserve">Awareness and Referral Pathways:</w:t>
      </w:r>
      <w:r>
        <w:t xml:space="preserve"> </w:t>
      </w:r>
      <w:r>
        <w:t xml:space="preserve">A significant barrier is the lack of awareness among other healthcare providers and the general public in Islamabad regarding what an occupational therapist actually does. Physicians often do not refer patients to OTs post-surgery or post-stroke because they are unaware of the benefits, assuming that rest is sufficient for recovery.</w:t>
      </w:r>
    </w:p>
    <w:p>
      <w:pPr>
        <w:numPr>
          <w:ilvl w:val="0"/>
          <w:numId w:val="1001"/>
        </w:numPr>
        <w:pStyle w:val="Compact"/>
      </w:pPr>
      <w:r>
        <w:rPr>
          <w:bCs/>
          <w:b/>
        </w:rPr>
        <w:t xml:space="preserve">Economic Accessibility:</w:t>
      </w:r>
      <w:r>
        <w:t xml:space="preserve"> </w:t>
      </w:r>
      <w:r>
        <w:t xml:space="preserve">Occupational therapy sessions are often costly and typically not covered by standard health insurance schemes in Pakistan. In a city like Islamabad, where the cost of living is higher than in rural areas, accessing consistent therapy can be financially prohibitive for middle-class families, restricting access to only the wealthy.</w:t>
      </w:r>
    </w:p>
    <w:bookmarkEnd w:id="23"/>
    <w:bookmarkStart w:id="24" w:name="Xbde623d92d25006ec90e16c35ae97ce0fac75b6"/>
    <w:p>
      <w:pPr>
        <w:pStyle w:val="Heading2"/>
      </w:pPr>
      <w:r>
        <w:t xml:space="preserve">4. The Role of Occupational Therapy in Specific Populations in Islamabad</w:t>
      </w:r>
    </w:p>
    <w:p>
      <w:pPr>
        <w:pStyle w:val="FirstParagraph"/>
      </w:pPr>
      <w:r>
        <w:rPr>
          <w:bCs/>
          <w:b/>
        </w:rPr>
        <w:t xml:space="preserve">A. Pediatric Development and Special Education:</w:t>
      </w:r>
      <w:r>
        <w:br/>
      </w:r>
      <w:r>
        <w:t xml:space="preserve">Islamabad is home to a growing number of special education centers and early intervention programs. For children with Autism Spectrum Disorder (ASD), ADHD, or developmental delays, occupational therapy plays a crucial role in sensory integration and fine motor skills development. The report highlights that OTs help these children adapt to classroom environments in mainstream schools in Islamabad, facilitating inclusive education. By modifying tasks and environments, OTs enable children to participate fully in educational activities.</w:t>
      </w:r>
    </w:p>
    <w:p>
      <w:pPr>
        <w:pStyle w:val="BodyText"/>
      </w:pPr>
      <w:r>
        <w:rPr>
          <w:bCs/>
          <w:b/>
        </w:rPr>
        <w:t xml:space="preserve">B. Geriatric Care and Aging:</w:t>
      </w:r>
      <w:r>
        <w:br/>
      </w:r>
      <w:r>
        <w:t xml:space="preserve">With an aging population in the urban centers of Pakistan, there is a rising need for geriatric rehabilitation. In Islamabad’s expanding residential sectors, many elderly individuals suffer from arthritis, stroke sequelae, or hip fractures. Occupational therapy focuses on fall prevention, home modification recommendations (such as installing grab bars), and adaptive equipment training to maintain independence in daily living activities.</w:t>
      </w:r>
    </w:p>
    <w:p>
      <w:pPr>
        <w:pStyle w:val="BodyText"/>
      </w:pPr>
      <w:r>
        <w:rPr>
          <w:bCs/>
          <w:b/>
        </w:rPr>
        <w:t xml:space="preserve">C. Mental Health and Psychosocial Rehabilitation:</w:t>
      </w:r>
      <w:r>
        <w:br/>
      </w:r>
      <w:r>
        <w:t xml:space="preserve">Perhaps the most under-discussed aspect is the role of OT in mental health. In</w:t>
      </w:r>
      <w:r>
        <w:t xml:space="preserve"> </w:t>
      </w:r>
      <w:r>
        <w:rPr>
          <w:bCs/>
          <w:b/>
        </w:rPr>
        <w:t xml:space="preserve">Pakistan Islamabad</w:t>
      </w:r>
      <w:r>
        <w:t xml:space="preserve">, where stress levels associated with urban living are high, occupational therapists work to help individuals manage their daily routines to improve mental well-being. Through activity scheduling and vocational rehabilitation, OTs assist individuals with psychiatric conditions in returning to the workforce or engaging in meaningful leisure activities.</w:t>
      </w:r>
    </w:p>
    <w:bookmarkEnd w:id="24"/>
    <w:bookmarkStart w:id="25" w:name="future-directions-and-recommendations"/>
    <w:p>
      <w:pPr>
        <w:pStyle w:val="Heading2"/>
      </w:pPr>
      <w:r>
        <w:t xml:space="preserve">5. Future Directions and Recommendations</w:t>
      </w:r>
    </w:p>
    <w:p>
      <w:pPr>
        <w:pStyle w:val="FirstParagraph"/>
      </w:pPr>
      <w:r>
        <w:t xml:space="preserve">To harness the full potential of occupational therapy in Islamabad, several strategic steps are recommended:</w:t>
      </w:r>
    </w:p>
    <w:p>
      <w:pPr>
        <w:numPr>
          <w:ilvl w:val="0"/>
          <w:numId w:val="1002"/>
        </w:numPr>
        <w:pStyle w:val="Compact"/>
      </w:pPr>
      <w:r>
        <w:rPr>
          <w:bCs/>
          <w:b/>
        </w:rPr>
        <w:t xml:space="preserve">Policy Integration:</w:t>
      </w:r>
      <w:r>
        <w:t xml:space="preserve">The government of Pakistan, via its capital territory administration, should integrate Occupational Therapy into national health insurance schemes to improve accessibility.</w:t>
      </w:r>
    </w:p>
    <w:p>
      <w:pPr>
        <w:numPr>
          <w:ilvl w:val="0"/>
          <w:numId w:val="1002"/>
        </w:numPr>
        <w:pStyle w:val="Compact"/>
      </w:pPr>
      <w:r>
        <w:rPr>
          <w:bCs/>
          <w:b/>
        </w:rPr>
        <w:t xml:space="preserve">Public Awareness Campaigns:</w:t>
      </w:r>
      <w:r>
        <w:t xml:space="preserve">Educational campaigns are needed in Islamabad to demystify the profession. Media collaboration can highlight success stories of patients who have regained independence through OT.</w:t>
      </w:r>
    </w:p>
    <w:p>
      <w:pPr>
        <w:numPr>
          <w:ilvl w:val="0"/>
          <w:numId w:val="1002"/>
        </w:numPr>
        <w:pStyle w:val="Compact"/>
      </w:pPr>
      <w:r>
        <w:rPr>
          <w:bCs/>
          <w:b/>
        </w:rPr>
        <w:t xml:space="preserve">Rural-Urban Linkage:</w:t>
      </w:r>
      <w:r>
        <w:t xml:space="preserve">Islamabad should serve as a training hub for therapists from rural districts of Pakistan. Tele-occupational therapy models could be piloted in the capital, allowing Islamabad-based experts to guide remote practitioners in less developed regions.</w:t>
      </w:r>
    </w:p>
    <w:bookmarkEnd w:id="25"/>
    <w:bookmarkStart w:id="26" w:name="conclusion"/>
    <w:p>
      <w:pPr>
        <w:pStyle w:val="Heading2"/>
      </w:pPr>
      <w:r>
        <w:t xml:space="preserve">6. Conclusion</w:t>
      </w:r>
    </w:p>
    <w:p>
      <w:pPr>
        <w:pStyle w:val="FirstParagraph"/>
      </w:pPr>
      <w:r>
        <w:t xml:space="preserve">This Book Report concludes that Occupational Therapy is not merely a medical adjunct but a vital component of social development and human rights fulfillment in</w:t>
      </w:r>
      <w:r>
        <w:t xml:space="preserve"> </w:t>
      </w:r>
      <w:r>
        <w:rPr>
          <w:bCs/>
          <w:b/>
        </w:rPr>
        <w:t xml:space="preserve">Pakistan Islamabad</w:t>
      </w:r>
      <w:r>
        <w:t xml:space="preserve">. As the capital city continues to modernize, the demand for inclusive healthcare services will only grow. By addressing the gaps in education, awareness, and accessibility, Islamabad can position itself as a leader in rehabilitative care within South Asia. The integration of Occupational Therapy into mainstream healthcare discourse is essential for building a society where every individual, regardless of physical or cognitive ability, can participate meaningfully in the economic and social life of Pakistan.</w:t>
      </w:r>
    </w:p>
    <w:p>
      <w:pPr>
        <w:pStyle w:val="BodyText"/>
      </w:pPr>
      <w:r>
        <w:t xml:space="preserve">Ultimately, the story of Occupational Therapy in Islamabad is one of untapped potential. With concerted effort from policymakers, educational institutions, and healthcare providers, this profession can transform the quality of life for thousands of citizens turning disability from a state of isolation into one of engagement and productivity.</w:t>
      </w:r>
    </w:p>
    <w:p>
      <w:pPr>
        <w:pStyle w:val="BodyText"/>
      </w:pPr>
      <w:r>
        <w:t xml:space="preserve">© 2023 Book Report Series on Allied Health Professions. All rights reserved.</w:t>
      </w:r>
    </w:p>
    <w:p>
      <w:pPr>
        <w:pStyle w:val="BodyText"/>
      </w:pPr>
      <w:r>
        <w:rPr>
          <w:iCs/>
          <w:i/>
        </w:rPr>
        <w:t xml:space="preserve">This document is intended for educational purposes regarding Occupational Therapy trends in Pakistan Islamabad.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Potential of Occupational Therapy in Pakistan Islamabad</dc:title>
  <dc:creator/>
  <dc:language>en</dc:language>
  <cp:keywords/>
  <dcterms:created xsi:type="dcterms:W3CDTF">2026-07-29T19:35:59Z</dcterms:created>
  <dcterms:modified xsi:type="dcterms:W3CDTF">2026-07-29T19:35:59Z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