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6" w:name="X8e7bd89f05ac7da266489effc0919ec36162f61"/>
    <w:p>
      <w:pPr>
        <w:pStyle w:val="Heading1"/>
      </w:pPr>
      <w:r>
        <w:t xml:space="preserve">A Critical Analysis of Rehabilitation in South Asia</w:t>
      </w:r>
    </w:p>
    <w:p>
      <w:pPr>
        <w:pStyle w:val="FirstParagraph"/>
      </w:pPr>
      <w:r>
        <w:rPr>
          <w:bCs/>
          <w:b/>
        </w:rPr>
        <w:t xml:space="preserve">Title:</w:t>
      </w:r>
      <w:r>
        <w:t xml:space="preserve"> </w:t>
      </w:r>
      <w:r>
        <w:t xml:space="preserve">Restoring Agency Through Activity: The Emergence of Occupational Therapy in Pakistan Karachi</w:t>
      </w:r>
      <w:r>
        <w:br/>
      </w:r>
      <w:r>
        <w:rPr>
          <w:bCs/>
          <w:b/>
        </w:rPr>
        <w:t xml:space="preserve">Date:</w:t>
      </w:r>
      <w:r>
        <w:t xml:space="preserve"> </w:t>
      </w:r>
      <w:r>
        <w:t xml:space="preserve">October 26, 2023</w:t>
      </w:r>
      <w:r>
        <w:br/>
      </w:r>
      <w:r>
        <w:t xml:space="preserve">Public Health and Rehabilitation Sciences</w:t>
      </w:r>
    </w:p>
    <w:bookmarkStart w:id="20" w:name="X32e70d391c38e89e411650af3d2500741dac07f"/>
    <w:p>
      <w:pPr>
        <w:pStyle w:val="Heading3"/>
      </w:pPr>
      <w:r>
        <w:t xml:space="preserve">The Contextual Landscape of Healthcare in Pakistan Karachi</w:t>
      </w:r>
    </w:p>
    <w:p>
      <w:pPr>
        <w:pStyle w:val="FirstParagraph"/>
      </w:pPr>
      <w:r>
        <w:t xml:space="preserve">The city of</w:t>
      </w:r>
      <w:r>
        <w:t xml:space="preserve"> </w:t>
      </w:r>
      <w:r>
        <w:rPr>
          <w:bCs/>
          <w:b/>
        </w:rPr>
        <w:t xml:space="preserve">Pakistan Karachi</w:t>
      </w:r>
      <w:r>
        <w:t xml:space="preserve">, as the economic hub and largest metropolis of South Asia, presents a unique and complex challenge for healthcare providers. With a population exceeding twenty million, the demand for medical services vastly outstrips the available infrastructure. While traditional allopathic medicine has seen significant growth in metropolitan centers like</w:t>
      </w:r>
      <w:r>
        <w:t xml:space="preserve"> </w:t>
      </w:r>
      <w:r>
        <w:rPr>
          <w:bCs/>
          <w:b/>
        </w:rPr>
        <w:t xml:space="preserve">Pakistan Karachi</w:t>
      </w:r>
      <w:r>
        <w:t xml:space="preserve">, holistic rehabilitation practices remain underdeveloped. It is within this specific socio-economic and cultural fabric that the role of the</w:t>
      </w:r>
      <w:r>
        <w:t xml:space="preserve"> </w:t>
      </w:r>
      <w:r>
        <w:rPr>
          <w:bCs/>
          <w:b/>
        </w:rPr>
        <w:t xml:space="preserve">Occupational Therapist</w:t>
      </w:r>
      <w:r>
        <w:t xml:space="preserve"> </w:t>
      </w:r>
      <w:r>
        <w:t xml:space="preserve">becomes not merely an option, but a critical necessity for sustainable public health outcomes. This book report analyzes contemporary literature regarding rehabilitation in developing nations, specifically focusing on how occupational therapy principles can be adapted to serve the diverse population of</w:t>
      </w:r>
      <w:r>
        <w:t xml:space="preserve"> </w:t>
      </w:r>
      <w:r>
        <w:rPr>
          <w:bCs/>
          <w:b/>
        </w:rPr>
        <w:t xml:space="preserve">Pakistan Karachi</w:t>
      </w:r>
      <w:r>
        <w:t xml:space="preserve">.</w:t>
      </w:r>
    </w:p>
    <w:bookmarkEnd w:id="20"/>
    <w:bookmarkStart w:id="21" w:name="the-core-philosophy-occupation-as-health"/>
    <w:p>
      <w:pPr>
        <w:pStyle w:val="Heading3"/>
      </w:pPr>
      <w:r>
        <w:t xml:space="preserve">The Core Philosophy: Occupation as Health</w:t>
      </w:r>
    </w:p>
    <w:p>
      <w:pPr>
        <w:pStyle w:val="FirstParagraph"/>
      </w:pPr>
      <w:r>
        <w:t xml:space="preserve">Central to any understanding of the</w:t>
      </w:r>
      <w:r>
        <w:t xml:space="preserve"> </w:t>
      </w:r>
      <w:r>
        <w:rPr>
          <w:bCs/>
          <w:b/>
        </w:rPr>
        <w:t xml:space="preserve">Occupational Therapist</w:t>
      </w:r>
      <w:r>
        <w:t xml:space="preserve"> </w:t>
      </w:r>
      <w:r>
        <w:t xml:space="preserve">is the definition of "occupation." In therapeutic terms, occupation refers not just to employment, but to all the meaningful activities that people do every day. For an individual recovering from a stroke in a rural district of Pakistan, occupation might be the ability to feed oneself or dress independently. For a child with cerebral palsy in an urban school setting in</w:t>
      </w:r>
      <w:r>
        <w:t xml:space="preserve"> </w:t>
      </w:r>
      <w:r>
        <w:rPr>
          <w:bCs/>
          <w:b/>
        </w:rPr>
        <w:t xml:space="preserve">Pakistan Karachi</w:t>
      </w:r>
      <w:r>
        <w:t xml:space="preserve">, occupation might involve writing or playing with peers.</w:t>
      </w:r>
      <w:r>
        <w:t xml:space="preserve"> </w:t>
      </w:r>
      <w:r>
        <w:t xml:space="preserve">The literature reviewed emphasizes that the primary goal of an</w:t>
      </w:r>
      <w:r>
        <w:t xml:space="preserve"> </w:t>
      </w:r>
      <w:r>
        <w:rPr>
          <w:bCs/>
          <w:b/>
        </w:rPr>
        <w:t xml:space="preserve">Occupational Therapist</w:t>
      </w:r>
      <w:r>
        <w:t xml:space="preserve"> </w:t>
      </w:r>
      <w:r>
        <w:t xml:space="preserve">is to enable participation in these daily life activities, which are essential for health and well-being. This perspective shifts the focus from purely biomedical outcomes (such as increased range of motion) to functional outcomes (such as the ability to return to work or school). In the context of</w:t>
      </w:r>
      <w:r>
        <w:t xml:space="preserve"> </w:t>
      </w:r>
      <w:r>
        <w:rPr>
          <w:bCs/>
          <w:b/>
        </w:rPr>
        <w:t xml:space="preserve">Pakistan Karachi</w:t>
      </w:r>
      <w:r>
        <w:t xml:space="preserve">, where family structures are often extended and community-oriented, the definition of meaningful activity must be culturally nuanced. The therapist must understand that independence does not always mean isolation; rather, it may mean being able to contribute meaningfully to the household economy or family rituals.</w:t>
      </w:r>
    </w:p>
    <w:bookmarkEnd w:id="21"/>
    <w:bookmarkStart w:id="22" w:name="application-in-urban-pakistan-karachi"/>
    <w:p>
      <w:pPr>
        <w:pStyle w:val="Heading3"/>
      </w:pPr>
      <w:r>
        <w:t xml:space="preserve">Application in Urban Pakistan Karachi</w:t>
      </w:r>
    </w:p>
    <w:p>
      <w:pPr>
        <w:pStyle w:val="FirstParagraph"/>
      </w:pPr>
      <w:r>
        <w:t xml:space="preserve">The rapid urbanization of</w:t>
      </w:r>
      <w:r>
        <w:t xml:space="preserve"> </w:t>
      </w:r>
      <w:r>
        <w:rPr>
          <w:bCs/>
          <w:b/>
        </w:rPr>
        <w:t xml:space="preserve">Pakistan Karachi</w:t>
      </w:r>
      <w:r>
        <w:t xml:space="preserve"> </w:t>
      </w:r>
      <w:r>
        <w:t xml:space="preserve">has introduced new health challenges, including lifestyle diseases and injuries related to industrial accidents and traffic incidents. The high incidence of road traffic accidents in the bustling streets of</w:t>
      </w:r>
      <w:r>
        <w:t xml:space="preserve"> </w:t>
      </w:r>
      <w:r>
        <w:rPr>
          <w:bCs/>
          <w:b/>
        </w:rPr>
        <w:t xml:space="preserve">Pakistan Karachi</w:t>
      </w:r>
      <w:r>
        <w:t xml:space="preserve"> </w:t>
      </w:r>
      <w:r>
        <w:t xml:space="preserve">creates a significant demand for post-acute rehabilitation. Here, the</w:t>
      </w:r>
      <w:r>
        <w:t xml:space="preserve"> </w:t>
      </w:r>
      <w:r>
        <w:rPr>
          <w:bCs/>
          <w:b/>
        </w:rPr>
        <w:t xml:space="preserve">Occupational Therapist</w:t>
      </w:r>
      <w:r>
        <w:t xml:space="preserve"> </w:t>
      </w:r>
      <w:r>
        <w:t xml:space="preserve">plays a pivotal role in helping patients regain the fine motor skills and cognitive abilities required to return to their pre-accident roles, whether as laborers, teachers, or students.</w:t>
      </w:r>
      <w:r>
        <w:t xml:space="preserve"> </w:t>
      </w:r>
      <w:r>
        <w:t xml:space="preserve">Furthermore,</w:t>
      </w:r>
      <w:r>
        <w:t xml:space="preserve"> </w:t>
      </w:r>
      <w:r>
        <w:rPr>
          <w:bCs/>
          <w:b/>
        </w:rPr>
        <w:t xml:space="preserve">Pakistan Karachi</w:t>
      </w:r>
      <w:r>
        <w:t xml:space="preserve"> </w:t>
      </w:r>
      <w:r>
        <w:t xml:space="preserve">faces a rising burden of non-communicable diseases such as diabetes and cardiovascular disorders. These conditions often lead to amputations or mobility issues that severely impact daily living. An</w:t>
      </w:r>
      <w:r>
        <w:t xml:space="preserve"> </w:t>
      </w:r>
      <w:r>
        <w:rPr>
          <w:bCs/>
          <w:b/>
        </w:rPr>
        <w:t xml:space="preserve">Occupational Therapist</w:t>
      </w:r>
      <w:r>
        <w:t xml:space="preserve"> </w:t>
      </w:r>
      <w:r>
        <w:t xml:space="preserve">working in this environment must adapt interventions to low-resource settings. This involves training patients in energy conservation techniques, recommending adaptive equipment made from locally available materials, and educating families on home modifications. The literature suggests that successful implementation requires the</w:t>
      </w:r>
      <w:r>
        <w:t xml:space="preserve"> </w:t>
      </w:r>
      <w:r>
        <w:rPr>
          <w:bCs/>
          <w:b/>
        </w:rPr>
        <w:t xml:space="preserve">Occupational Therapist</w:t>
      </w:r>
      <w:r>
        <w:t xml:space="preserve"> </w:t>
      </w:r>
      <w:r>
        <w:t xml:space="preserve">to act as a community educator, bridging the gap between clinical expertise and layperson understanding.</w:t>
      </w:r>
    </w:p>
    <w:bookmarkEnd w:id="22"/>
    <w:bookmarkStart w:id="23" w:name="cultural-adaptation-and-family-dynamics"/>
    <w:p>
      <w:pPr>
        <w:pStyle w:val="Heading3"/>
      </w:pPr>
      <w:r>
        <w:t xml:space="preserve">Cultural Adaptation and Family Dynamics</w:t>
      </w:r>
    </w:p>
    <w:p>
      <w:pPr>
        <w:pStyle w:val="FirstParagraph"/>
      </w:pPr>
      <w:r>
        <w:t xml:space="preserve">A recurring theme in recent studies is the importance of cultural competence for any healthcare professional, but especially for the</w:t>
      </w:r>
      <w:r>
        <w:t xml:space="preserve"> </w:t>
      </w:r>
      <w:r>
        <w:rPr>
          <w:bCs/>
          <w:b/>
        </w:rPr>
        <w:t xml:space="preserve">Occupational Therapist</w:t>
      </w:r>
      <w:r>
        <w:t xml:space="preserve">. In Pakistani society, health decisions are often collective rather than individual. Therefore, involving family members in the therapy process is not just beneficial but essential. The</w:t>
      </w:r>
      <w:r>
        <w:t xml:space="preserve"> </w:t>
      </w:r>
      <w:r>
        <w:rPr>
          <w:bCs/>
          <w:b/>
        </w:rPr>
        <w:t xml:space="preserve">Occupational Therapist</w:t>
      </w:r>
      <w:r>
        <w:t xml:space="preserve"> </w:t>
      </w:r>
      <w:r>
        <w:t xml:space="preserve">must navigate these dynamics with sensitivity, respecting traditional gender roles while encouraging progressive changes that promote independence for women and girls in</w:t>
      </w:r>
      <w:r>
        <w:t xml:space="preserve"> </w:t>
      </w:r>
      <w:r>
        <w:rPr>
          <w:bCs/>
          <w:b/>
        </w:rPr>
        <w:t xml:space="preserve">Pakistan Karachi</w:t>
      </w:r>
      <w:r>
        <w:t xml:space="preserve">.</w:t>
      </w:r>
      <w:r>
        <w:t xml:space="preserve"> </w:t>
      </w:r>
      <w:r>
        <w:t xml:space="preserve">For instance, if a young woman suffers an injury that limits her hand function, the therapeutic goal may not only be functional recovery but also the ability to perform domestic tasks that are culturally significant. An</w:t>
      </w:r>
      <w:r>
        <w:t xml:space="preserve"> </w:t>
      </w:r>
      <w:r>
        <w:rPr>
          <w:bCs/>
          <w:b/>
        </w:rPr>
        <w:t xml:space="preserve">Occupational Therapist</w:t>
      </w:r>
      <w:r>
        <w:t xml:space="preserve"> </w:t>
      </w:r>
      <w:r>
        <w:t xml:space="preserve">must collaborate with family caregivers to ensure that home exercise programs are feasible within the specific living conditions of urban housing in</w:t>
      </w:r>
      <w:r>
        <w:t xml:space="preserve"> </w:t>
      </w:r>
      <w:r>
        <w:rPr>
          <w:bCs/>
          <w:b/>
        </w:rPr>
        <w:t xml:space="preserve">Pakistan Karachi</w:t>
      </w:r>
      <w:r>
        <w:t xml:space="preserve">, which may lack space or resources for formal gym-like setups.</w:t>
      </w:r>
    </w:p>
    <w:bookmarkEnd w:id="23"/>
    <w:bookmarkStart w:id="24" w:name="challenges-and-future-directions"/>
    <w:p>
      <w:pPr>
        <w:pStyle w:val="Heading3"/>
      </w:pPr>
      <w:r>
        <w:t xml:space="preserve">Challenges and Future Directions</w:t>
      </w:r>
    </w:p>
    <w:p>
      <w:pPr>
        <w:pStyle w:val="FirstParagraph"/>
      </w:pPr>
      <w:r>
        <w:t xml:space="preserve">Despite the clear need, several barriers exist. The profession of occupational therapy is still relatively new in</w:t>
      </w:r>
      <w:r>
        <w:t xml:space="preserve"> </w:t>
      </w:r>
      <w:r>
        <w:rPr>
          <w:bCs/>
          <w:b/>
        </w:rPr>
        <w:t xml:space="preserve">Pakistan Karachi</w:t>
      </w:r>
      <w:r>
        <w:t xml:space="preserve">, with a shortage of trained professionals and standardized practice guidelines. Many medical institutions are unaware of the distinct scope of practice for an</w:t>
      </w:r>
      <w:r>
        <w:t xml:space="preserve"> </w:t>
      </w:r>
      <w:r>
        <w:rPr>
          <w:bCs/>
          <w:b/>
        </w:rPr>
        <w:t xml:space="preserve">Occupational Therapist</w:t>
      </w:r>
      <w:r>
        <w:t xml:space="preserve">, often confusing it with physiotherapy or nursing care. There is a pressing need for advocacy and professional registration to establish standards and ensure quality care.</w:t>
      </w:r>
      <w:r>
        <w:t xml:space="preserve"> </w:t>
      </w:r>
      <w:r>
        <w:t xml:space="preserve">Moreover, economic constraints in</w:t>
      </w:r>
      <w:r>
        <w:t xml:space="preserve"> </w:t>
      </w:r>
      <w:r>
        <w:rPr>
          <w:bCs/>
          <w:b/>
        </w:rPr>
        <w:t xml:space="preserve">Pakistan Karachi</w:t>
      </w:r>
      <w:r>
        <w:t xml:space="preserve"> </w:t>
      </w:r>
      <w:r>
        <w:t xml:space="preserve">mean that patients often prioritize immediate curative treatments over long-term rehabilitative care. The</w:t>
      </w:r>
      <w:r>
        <w:t xml:space="preserve"> </w:t>
      </w:r>
      <w:r>
        <w:rPr>
          <w:bCs/>
          <w:b/>
        </w:rPr>
        <w:t xml:space="preserve">Occupational Therapist</w:t>
      </w:r>
      <w:r>
        <w:t xml:space="preserve"> </w:t>
      </w:r>
      <w:r>
        <w:t xml:space="preserve">must therefore demonstrate the cost-effectiveness of early intervention, showing how restoring function reduces the long-term burden on families and the healthcare system.</w:t>
      </w:r>
    </w:p>
    <w:bookmarkEnd w:id="24"/>
    <w:bookmarkStart w:id="25" w:name="conclusion"/>
    <w:p>
      <w:pPr>
        <w:pStyle w:val="Heading3"/>
      </w:pPr>
      <w:r>
        <w:t xml:space="preserve">Conclusion</w:t>
      </w:r>
    </w:p>
    <w:p>
      <w:pPr>
        <w:pStyle w:val="FirstParagraph"/>
      </w:pPr>
      <w:r>
        <w:t xml:space="preserve">In conclusion, this report highlights that the integration of occupational therapy into the healthcare framework of</w:t>
      </w:r>
      <w:r>
        <w:t xml:space="preserve"> </w:t>
      </w:r>
      <w:r>
        <w:rPr>
          <w:bCs/>
          <w:b/>
        </w:rPr>
        <w:t xml:space="preserve">Pakistan Karachi</w:t>
      </w:r>
      <w:r>
        <w:t xml:space="preserve"> </w:t>
      </w:r>
      <w:r>
        <w:t xml:space="preserve">is both timely and necessary. The</w:t>
      </w:r>
      <w:r>
        <w:t xml:space="preserve"> </w:t>
      </w:r>
      <w:r>
        <w:rPr>
          <w:bCs/>
          <w:b/>
        </w:rPr>
        <w:t xml:space="preserve">Occupational Therapist</w:t>
      </w:r>
      <w:r>
        <w:t xml:space="preserve"> </w:t>
      </w:r>
      <w:r>
        <w:t xml:space="preserve">serves as a vital link between medical treatment and real-world functioning, empowering individuals to reclaim their identities through meaningful activity. By adapting therapeutic techniques to the cultural, economic, and social realities of</w:t>
      </w:r>
      <w:r>
        <w:t xml:space="preserve"> </w:t>
      </w:r>
      <w:r>
        <w:rPr>
          <w:bCs/>
          <w:b/>
        </w:rPr>
        <w:t xml:space="preserve">Pakistan Karachi</w:t>
      </w:r>
      <w:r>
        <w:t xml:space="preserve">, professionals in this field can significantly improve the quality of life for patients suffering from physical disabilities, mental health issues, and developmental delays. Future efforts must focus on expanding educational opportunities for occupational therapists within</w:t>
      </w:r>
      <w:r>
        <w:t xml:space="preserve"> </w:t>
      </w:r>
      <w:r>
        <w:rPr>
          <w:bCs/>
          <w:b/>
        </w:rPr>
        <w:t xml:space="preserve">Pakistan Karachi</w:t>
      </w:r>
      <w:r>
        <w:t xml:space="preserve"> </w:t>
      </w:r>
      <w:r>
        <w:t xml:space="preserve">and raising public awareness about the value of occupation-based interventions. Only through such dedicated effort can we build a more inclusive and resilient healthcare system for the people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Pakistan Karachi</dc:title>
  <dc:creator/>
  <dc:language>en</dc:language>
  <cp:keywords/>
  <dcterms:created xsi:type="dcterms:W3CDTF">2026-07-29T21:09:09Z</dcterms:created>
  <dcterms:modified xsi:type="dcterms:W3CDTF">2026-07-29T21:09:09Z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