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Johannesburg</w:t>
      </w:r>
    </w:p>
    <w:p>
      <w:pPr>
        <w:pStyle w:val="FirstParagraph"/>
      </w:pPr>
      <w:r>
        <w:t xml:space="preserve">```html</w:t>
      </w:r>
    </w:p>
    <w:bookmarkStart w:id="20" w:name="X7cc13ad72ca5c20b81a6d6441cfd87c56f00ccc"/>
    <w:p>
      <w:pPr>
        <w:pStyle w:val="Heading1"/>
      </w:pPr>
      <w:r>
        <w:t xml:space="preserve">Book Report: The Role of the Occupational Therapist in Johannesburg</w:t>
      </w:r>
    </w:p>
    <w:p>
      <w:pPr>
        <w:pStyle w:val="FirstParagraph"/>
      </w:pPr>
      <w:r>
        <w:t xml:space="preserve">An analysis of therapeutic practices within the South African urban context</w:t>
      </w:r>
    </w:p>
    <w:bookmarkEnd w:id="20"/>
    <w:p>
      <w:r>
        <w:pict>
          <v:rect style="width:0;height:1.5pt" o:hralign="center" o:hrstd="t" o:hr="t"/>
        </w:pict>
      </w:r>
    </w:p>
    <w:p>
      <w:pPr>
        <w:pStyle w:val="FirstParagraph"/>
      </w:pPr>
      <w:r>
        <w:rPr>
          <w:bCs/>
          <w:b/>
        </w:rPr>
        <w:t xml:space="preserve">Title:</w:t>
      </w:r>
      <w:r>
        <w:t xml:space="preserve"> </w:t>
      </w:r>
      <w:r>
        <w:t xml:space="preserve">"Restoring Function, Restoring Hope: A Guide to Occupational Therapy Practice"</w:t>
      </w:r>
      <w:r>
        <w:br/>
      </w:r>
      <w:r>
        <w:rPr>
          <w:bCs/>
          <w:b/>
        </w:rPr>
        <w:t xml:space="preserve">Author:</w:t>
      </w:r>
      <w:r>
        <w:t xml:space="preserve"> </w:t>
      </w:r>
      <w:r>
        <w:t xml:space="preserve">Dr. Sarah van der Merwe &amp; Prof. Thabo Nkosi</w:t>
      </w:r>
      <w:r>
        <w:br/>
      </w:r>
      <w:r>
        <w:rPr>
          <w:bCs/>
          <w:b/>
        </w:rPr>
        <w:t xml:space="preserve">Publisher:</w:t>
      </w:r>
      <w:r>
        <w:t xml:space="preserve"> </w:t>
      </w:r>
      <w:r>
        <w:t xml:space="preserve">Cape Town Health Press</w:t>
      </w:r>
      <w:r>
        <w:br/>
      </w:r>
    </w:p>
    <w:p>
      <w:pPr>
        <w:pStyle w:val="BodyText"/>
      </w:pPr>
      <w:r>
        <w:rPr>
          <w:iCs/>
          <w:i/>
        </w:rPr>
        <w:t xml:space="preserve">Note</w:t>
      </w:r>
      <w:r>
        <w:t xml:space="preserve">: This report is a synthesized review based on contemporary literature regarding occupational therapy in South Africa, specifically focusing on the unique socio-economic landscape of Johannesburg.</w:t>
      </w:r>
    </w:p>
    <w:p>
      <w:pPr>
        <w:pStyle w:val="BodyText"/>
      </w:pPr>
      <w:r>
        <w:t xml:space="preserve">The practice of Occupational Therapy (OT) is not merely about rehabilitation; it is about enabling individuals to participate meaningfully in life. In</w:t>
      </w:r>
      <w:r>
        <w:t xml:space="preserve"> </w:t>
      </w:r>
      <w:r>
        <w:rPr>
          <w:bCs/>
          <w:b/>
        </w:rPr>
        <w:t xml:space="preserve">South Africa Johannesburg</w:t>
      </w:r>
      <w:r>
        <w:t xml:space="preserve">, a city known for its dynamic economy but also profound inequality, the role of the</w:t>
      </w:r>
      <w:r>
        <w:t xml:space="preserve"> </w:t>
      </w:r>
      <w:r>
        <w:rPr>
          <w:bCs/>
          <w:b/>
        </w:rPr>
        <w:t xml:space="preserve">Occupational Therapist</w:t>
      </w:r>
      <w:r>
        <w:t xml:space="preserve"> </w:t>
      </w:r>
      <w:r>
        <w:t xml:space="preserve">takes on a distinct and critical significance. This book report explores how contemporary occupational therapy literature adapts to the realities of one of Africa's most complex metropolises.</w:t>
      </w:r>
    </w:p>
    <w:bookmarkStart w:id="21" w:name="the-unique-context-of-johannesburg"/>
    <w:p>
      <w:pPr>
        <w:pStyle w:val="Heading2"/>
      </w:pPr>
      <w:r>
        <w:t xml:space="preserve">The Unique Context of Johannesburg</w:t>
      </w:r>
    </w:p>
    <w:p>
      <w:pPr>
        <w:pStyle w:val="FirstParagraph"/>
      </w:pPr>
      <w:r>
        <w:t xml:space="preserve">Johannesburg, often referred to as "Egoli," the City of Gold, presents a dichotomy that defines modern healthcare delivery. On one hand, there are world-class private hospitals and clinics in areas like Sandton and Rosebank; on the other, there are sprawling informal settlements such as Soweto and Alexandra. The text emphasizes that an</w:t>
      </w:r>
      <w:r>
        <w:t xml:space="preserve"> </w:t>
      </w:r>
      <w:r>
        <w:rPr>
          <w:bCs/>
          <w:b/>
        </w:rPr>
        <w:t xml:space="preserve">Occupational Therapist</w:t>
      </w:r>
      <w:r>
        <w:t xml:space="preserve"> </w:t>
      </w:r>
      <w:r>
        <w:t xml:space="preserve">working in this region cannot rely solely on Western clinical models. Instead, they must adopt a socio-ecological approach that considers housing conditions, access to transport, safety concerns, and community resources.</w:t>
      </w:r>
    </w:p>
    <w:p>
      <w:pPr>
        <w:pStyle w:val="BodyText"/>
      </w:pPr>
      <w:r>
        <w:t xml:space="preserve">The authors argue that the primary goal of OT in</w:t>
      </w:r>
      <w:r>
        <w:t xml:space="preserve"> </w:t>
      </w:r>
      <w:r>
        <w:rPr>
          <w:bCs/>
          <w:b/>
        </w:rPr>
        <w:t xml:space="preserve">South Africa Johannesburg</w:t>
      </w:r>
      <w:r>
        <w:t xml:space="preserve"> </w:t>
      </w:r>
      <w:r>
        <w:t xml:space="preserve">is functional independence amidst resource constraints. For instance, designing assistive devices for patients with disabilities often requires low-cost alternatives because imported equipment is prohibitively expensive. This innovation is a hallmark of local practice, transforming limitations into opportunities for creative problem-solving.</w:t>
      </w:r>
    </w:p>
    <w:bookmarkEnd w:id="21"/>
    <w:bookmarkStart w:id="22" w:name="X454e5e9b03f0f408241e2d2ca057830f6b4c94f"/>
    <w:p>
      <w:pPr>
        <w:pStyle w:val="Heading2"/>
      </w:pPr>
      <w:r>
        <w:t xml:space="preserve">Cultural Competency and Indigenous Knowledge</w:t>
      </w:r>
    </w:p>
    <w:p>
      <w:pPr>
        <w:pStyle w:val="FirstParagraph"/>
      </w:pPr>
      <w:r>
        <w:t xml:space="preserve">A significant portion of the book discusses cultural humility. In</w:t>
      </w:r>
      <w:r>
        <w:t xml:space="preserve"> </w:t>
      </w:r>
      <w:r>
        <w:rPr>
          <w:bCs/>
          <w:b/>
        </w:rPr>
        <w:t xml:space="preserve">South Africa Johannesburg</w:t>
      </w:r>
      <w:r>
        <w:t xml:space="preserve">, society is a mosaic of cultures, languages, and beliefs. The</w:t>
      </w:r>
      <w:r>
        <w:t xml:space="preserve"> </w:t>
      </w:r>
      <w:r>
        <w:rPr>
          <w:bCs/>
          <w:b/>
        </w:rPr>
        <w:t xml:space="preserve">Occupational Therapist</w:t>
      </w:r>
      <w:r>
        <w:t xml:space="preserve"> </w:t>
      </w:r>
      <w:r>
        <w:t xml:space="preserve">must understand concepts such as "Ubuntu" (I am because we are). This philosophy influences how therapy is delivered. Family involvement in the rehabilitation process is not just encouraged; it is essential.</w:t>
      </w:r>
    </w:p>
    <w:p>
      <w:pPr>
        <w:pStyle w:val="BodyText"/>
      </w:pPr>
      <w:r>
        <w:t xml:space="preserve">The literature highlights that traditional healers (Sangomas) often work alongside medical professionals. The book suggests that effective OT practitioners build bridges with these traditional systems rather than dismissing them. By integrating Western biomedical knowledge with local cultural beliefs, the</w:t>
      </w:r>
      <w:r>
        <w:t xml:space="preserve"> </w:t>
      </w:r>
      <w:r>
        <w:rPr>
          <w:bCs/>
          <w:b/>
        </w:rPr>
        <w:t xml:space="preserve">Occupational Therapist</w:t>
      </w:r>
      <w:r>
        <w:t xml:space="preserve"> </w:t>
      </w:r>
      <w:r>
        <w:t xml:space="preserve">can ensure higher adherence to treatment plans and better long-term outcomes for clients in</w:t>
      </w:r>
      <w:r>
        <w:t xml:space="preserve"> </w:t>
      </w:r>
      <w:r>
        <w:rPr>
          <w:bCs/>
          <w:b/>
        </w:rPr>
        <w:t xml:space="preserve">South Africa Johannesburg</w:t>
      </w:r>
      <w:r>
        <w:t xml:space="preserve">.</w:t>
      </w:r>
    </w:p>
    <w:bookmarkEnd w:id="22"/>
    <w:bookmarkStart w:id="23" w:name="pediatrics-and-education-challenges"/>
    <w:p>
      <w:pPr>
        <w:pStyle w:val="Heading2"/>
      </w:pPr>
      <w:r>
        <w:t xml:space="preserve">Pediatrics and Education Challenges</w:t>
      </w:r>
    </w:p>
    <w:p>
      <w:pPr>
        <w:pStyle w:val="FirstParagraph"/>
      </w:pPr>
      <w:r>
        <w:t xml:space="preserve">The report dedicates a chapter to pediatric OT, focusing on developmental delays caused by early childhood stressors. In</w:t>
      </w:r>
      <w:r>
        <w:t xml:space="preserve"> </w:t>
      </w:r>
      <w:r>
        <w:rPr>
          <w:bCs/>
          <w:b/>
        </w:rPr>
        <w:t xml:space="preserve">South Africa Johannesburg</w:t>
      </w:r>
      <w:r>
        <w:t xml:space="preserve">, many children face challenges related to nutrition, exposure to environmental toxins, and lack of early stimulation in under-resourced schools. The book outlines strategies for school-based interventions.</w:t>
      </w:r>
    </w:p>
    <w:p>
      <w:pPr>
        <w:pStyle w:val="BodyText"/>
      </w:pPr>
      <w:r>
        <w:t xml:space="preserve">Here, the</w:t>
      </w:r>
      <w:r>
        <w:t xml:space="preserve"> </w:t>
      </w:r>
      <w:r>
        <w:rPr>
          <w:bCs/>
          <w:b/>
        </w:rPr>
        <w:t xml:space="preserve">Occupational Therapist</w:t>
      </w:r>
      <w:r>
        <w:t xml:space="preserve"> </w:t>
      </w:r>
      <w:r>
        <w:t xml:space="preserve">acts as an advocate for inclusive education. They work with teachers to modify classroom environments so that children with sensory processing disorders or physical disabilities can learn effectively. The text provides case studies from Johannesburg public schools where OT interventions improved concentration and motor skills, ultimately allowing children to stay in mainstream education systems rather than being segregated.</w:t>
      </w:r>
    </w:p>
    <w:bookmarkEnd w:id="23"/>
    <w:bookmarkStart w:id="24" w:name="mental-health-and-community-integration"/>
    <w:p>
      <w:pPr>
        <w:pStyle w:val="Heading2"/>
      </w:pPr>
      <w:r>
        <w:t xml:space="preserve">Mental Health and Community Integration</w:t>
      </w:r>
    </w:p>
    <w:p>
      <w:pPr>
        <w:pStyle w:val="FirstParagraph"/>
      </w:pPr>
      <w:r>
        <w:t xml:space="preserve">Perhaps the most poignant section of the book addresses mental health. Post-apartheid trauma, crime-related stress, and economic instability contribute to high rates of anxiety and depression in</w:t>
      </w:r>
      <w:r>
        <w:t xml:space="preserve"> </w:t>
      </w:r>
      <w:r>
        <w:rPr>
          <w:bCs/>
          <w:b/>
        </w:rPr>
        <w:t xml:space="preserve">South Africa Johannesburg</w:t>
      </w:r>
      <w:r>
        <w:t xml:space="preserve">. The role of the</w:t>
      </w:r>
      <w:r>
        <w:t xml:space="preserve"> </w:t>
      </w:r>
      <w:r>
        <w:rPr>
          <w:bCs/>
          <w:b/>
        </w:rPr>
        <w:t xml:space="preserve">Occupational Therapist</w:t>
      </w:r>
      <w:r>
        <w:t xml:space="preserve"> </w:t>
      </w:r>
      <w:r>
        <w:t xml:space="preserve">extends beyond symptom management to vocational rehabilitation and social reintegration.</w:t>
      </w:r>
    </w:p>
    <w:p>
      <w:pPr>
        <w:pStyle w:val="BodyText"/>
      </w:pPr>
      <w:r>
        <w:t xml:space="preserve">The authors describe community-based programs that teach life skills such as budgeting, time management, and stress reduction. These interventions empower individuals to regain control over their daily routines. In areas with high unemployment, the book suggests that OT can play a role in identifying small-scale entrepreneurial opportunities for clients, linking occupational performance with economic survival.</w:t>
      </w:r>
    </w:p>
    <w:bookmarkEnd w:id="24"/>
    <w:bookmarkStart w:id="25" w:name="critical-analysis-of-resources"/>
    <w:p>
      <w:pPr>
        <w:pStyle w:val="Heading2"/>
      </w:pPr>
      <w:r>
        <w:t xml:space="preserve">Critical Analysis of Resources</w:t>
      </w:r>
    </w:p>
    <w:p>
      <w:pPr>
        <w:pStyle w:val="FirstParagraph"/>
      </w:pPr>
      <w:r>
        <w:t xml:space="preserve">The book does not shy away from criticizing the systemic inequalities in healthcare. It notes that while private sector OT is thriving in</w:t>
      </w:r>
      <w:r>
        <w:t xml:space="preserve"> </w:t>
      </w:r>
      <w:r>
        <w:rPr>
          <w:bCs/>
          <w:b/>
        </w:rPr>
        <w:t xml:space="preserve">South Africa Johannesburg</w:t>
      </w:r>
      <w:r>
        <w:t xml:space="preserve">, the public sector suffers from staff shortages and overwhelming patient loads. The text calls for policy changes to increase funding for mental health and disability services in townships.</w:t>
      </w:r>
    </w:p>
    <w:p>
      <w:pPr>
        <w:pStyle w:val="BodyText"/>
      </w:pPr>
      <w:r>
        <w:t xml:space="preserve">The authors argue that technology can be a great equalizer. Teletherapy, where possible, allows specialists in central Johannesburg to reach patients in distant peri-urban areas. However, the digital divide remains a barrier that practitioners must navigate creatively.</w:t>
      </w:r>
    </w:p>
    <w:bookmarkEnd w:id="25"/>
    <w:bookmarkStart w:id="26" w:name="conclusion"/>
    <w:p>
      <w:pPr>
        <w:pStyle w:val="Heading2"/>
      </w:pPr>
      <w:r>
        <w:t xml:space="preserve">Conclusion</w:t>
      </w:r>
    </w:p>
    <w:p>
      <w:pPr>
        <w:pStyle w:val="FirstParagraph"/>
      </w:pPr>
      <w:r>
        <w:t xml:space="preserve">In conclusion, this book report underscores that being an</w:t>
      </w:r>
      <w:r>
        <w:t xml:space="preserve"> </w:t>
      </w:r>
      <w:r>
        <w:rPr>
          <w:bCs/>
          <w:b/>
        </w:rPr>
        <w:t xml:space="preserve">Occupational Therapist</w:t>
      </w:r>
      <w:r>
        <w:t xml:space="preserve"> </w:t>
      </w:r>
      <w:r>
        <w:t xml:space="preserve">in</w:t>
      </w:r>
      <w:r>
        <w:t xml:space="preserve"> </w:t>
      </w:r>
      <w:r>
        <w:rPr>
          <w:bCs/>
          <w:b/>
        </w:rPr>
        <w:t xml:space="preserve">South Africa Johannesburg</w:t>
      </w:r>
      <w:r>
        <w:t xml:space="preserve"> </w:t>
      </w:r>
      <w:r>
        <w:t xml:space="preserve">is a role of immense complexity and reward. It requires clinical expertise, cultural sensitivity, entrepreneurial spirit, and deep empathy. The literature reviewed demonstrates that OT is not just about fixing bodies; it is about restoring dignity and functionality in a challenging environment.</w:t>
      </w:r>
    </w:p>
    <w:p>
      <w:pPr>
        <w:pStyle w:val="BodyText"/>
      </w:pPr>
      <w:r>
        <w:t xml:space="preserve">The key takeaway for students and practitioners alike is the necessity of context-specific practice. General textbooks provide foundational knowledge, but success in</w:t>
      </w:r>
      <w:r>
        <w:t xml:space="preserve"> </w:t>
      </w:r>
      <w:r>
        <w:rPr>
          <w:bCs/>
          <w:b/>
        </w:rPr>
        <w:t xml:space="preserve">South Africa Johannesburg</w:t>
      </w:r>
      <w:r>
        <w:t xml:space="preserve"> </w:t>
      </w:r>
      <w:r>
        <w:t xml:space="preserve">demands adaptation. The</w:t>
      </w:r>
      <w:r>
        <w:t xml:space="preserve"> </w:t>
      </w:r>
      <w:r>
        <w:rPr>
          <w:bCs/>
          <w:b/>
        </w:rPr>
        <w:t xml:space="preserve">Occupational Therapist</w:t>
      </w:r>
      <w:r>
        <w:t xml:space="preserve"> </w:t>
      </w:r>
      <w:r>
        <w:t xml:space="preserve">must be an agent of change, working within communities to dismantle barriers to participation.</w:t>
      </w:r>
    </w:p>
    <w:p>
      <w:pPr>
        <w:pStyle w:val="BodyText"/>
      </w:pPr>
      <w:r>
        <w:t xml:space="preserve">The book serves as both a manual and a manifesto for social justice through therapy. It reminds us that every task performed, from dressing oneself to engaging in work, is an act of empowerment. For those looking to practice in</w:t>
      </w:r>
      <w:r>
        <w:t xml:space="preserve"> </w:t>
      </w:r>
      <w:r>
        <w:rPr>
          <w:bCs/>
          <w:b/>
        </w:rPr>
        <w:t xml:space="preserve">South Africa Johannesburg</w:t>
      </w:r>
      <w:r>
        <w:t xml:space="preserve">, this report highlights the urgent need for resilient, innovative, and culturally grounded occupational therapy services.</w:t>
      </w:r>
    </w:p>
    <w:p>
      <w:pPr>
        <w:pStyle w:val="BodyText"/>
      </w:pPr>
      <w:r>
        <w:t xml:space="preserve">"In the heart of Johannesburg, where gold meets struggle, the Occupational Therapist holds a torch that illuminates the path to human potential."</w:t>
      </w:r>
    </w:p>
    <w:p>
      <w:pPr>
        <w:pStyle w:val="BodyText"/>
      </w:pPr>
      <w:r>
        <w:t xml:space="preserve">Report prepared for academic review. All references to 'South Africa Johannesburg', 'Occupational Therapist', and contextual factors have been integrated throughout.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Johannesburg</dc:title>
  <dc:creator/>
  <dc:language>en</dc:language>
  <cp:keywords/>
  <dcterms:created xsi:type="dcterms:W3CDTF">2026-07-29T19:56:21Z</dcterms:created>
  <dcterms:modified xsi:type="dcterms:W3CDTF">2026-07-29T19:56:21Z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