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Thailand</w:t>
      </w:r>
      <w:r>
        <w:t xml:space="preserve"> </w:t>
      </w:r>
      <w:r>
        <w:t xml:space="preserve">Bangkok</w:t>
      </w:r>
    </w:p>
    <w:bookmarkStart w:id="31" w:name="X0d4174b9eb903a45f03ee108ffc1fe18a96e8e5"/>
    <w:p>
      <w:pPr>
        <w:pStyle w:val="Heading1"/>
      </w:pPr>
      <w:r>
        <w:t xml:space="preserve">Book Report: The Evolving Role of the Occupational Therapist in Thailand Bangkok</w:t>
      </w:r>
    </w:p>
    <w:p>
      <w:pPr>
        <w:pStyle w:val="FirstParagraph"/>
      </w:pPr>
      <w:r>
        <w:rPr>
          <w:bCs/>
          <w:b/>
        </w:rPr>
        <w:t xml:space="preserve">Title:</w:t>
      </w:r>
      <w:r>
        <w:br/>
      </w:r>
      <w:r>
        <w:t xml:space="preserve">"Occupational Therapy Practice Guidelines for Children" (Selected excerpts regarding Asian contexts) &amp;</w:t>
      </w:r>
      <w:r>
        <w:br/>
      </w:r>
      <w:r>
        <w:t xml:space="preserve">"Community-Based Rehabilitation in Southeast Asia: A Case Study of Urban Centers"</w:t>
      </w:r>
      <w:r>
        <w:br/>
      </w:r>
      <w:r>
        <w:br/>
      </w:r>
      <w:r>
        <w:rPr>
          <w:bCs/>
          <w:b/>
        </w:rPr>
        <w:t xml:space="preserve">Reported By:</w:t>
      </w:r>
      <w:r>
        <w:br/>
      </w:r>
      <w:r>
        <w:t xml:space="preserve">[Your Name/Student ID]</w:t>
      </w:r>
      <w:r>
        <w:br/>
      </w:r>
      <w:r>
        <w:br/>
      </w:r>
      <w:r>
        <w:rPr>
          <w:bCs/>
          <w:b/>
        </w:rPr>
        <w:t xml:space="preserve">Date:</w:t>
      </w:r>
      <w:r>
        <w:br/>
      </w:r>
      <w:r>
        <w:t xml:space="preserve">October 26, 2023</w:t>
      </w:r>
      <w:r>
        <w:br/>
      </w:r>
      <w:r>
        <w:br/>
      </w:r>
      <w:r>
        <w:rPr>
          <w:bCs/>
          <w:b/>
        </w:rPr>
        <w:t xml:space="preserve">Contextual Focus:</w:t>
      </w:r>
      <w:r>
        <w:br/>
      </w:r>
      <w:r>
        <w:t xml:space="preserve">Application of theoretical frameworks to the specific healthcare landscape of Thailand Bangkok.</w:t>
      </w:r>
    </w:p>
    <w:bookmarkStart w:id="20" w:name="introduction"/>
    <w:p>
      <w:pPr>
        <w:pStyle w:val="Heading2"/>
      </w:pPr>
      <w:r>
        <w:t xml:space="preserve">1. Introduction</w:t>
      </w:r>
    </w:p>
    <w:p>
      <w:pPr>
        <w:pStyle w:val="FirstParagraph"/>
      </w:pPr>
      <w:r>
        <w:t xml:space="preserve">This book report aims to analyze the foundational texts and contemporary literature surrounding the profession of an Occupational Therapist, with a specific critical lens applied to its implementation within Thailand Bangkok. While global literature provides standardized frameworks for occupational therapy (OT), the unique sociocultural, economic, and infrastructural dynamics of Thailand Bangkok present distinct challenges and opportunities for practitioners.</w:t>
      </w:r>
    </w:p>
    <w:p>
      <w:pPr>
        <w:pStyle w:val="BodyText"/>
      </w:pPr>
      <w:r>
        <w:t xml:space="preserve">The primary objective is to understand how the core tenets of being an Occupational Therapist—focusing on enabling participation in meaningful daily activities (occupations)—translate when applied to one of Southeast Asia's most densely populated, rapidly urbanizing capitals. This report bridges the gap between textbook definitions and real-world application in Thailand Bangkok.</w:t>
      </w:r>
    </w:p>
    <w:bookmarkEnd w:id="20"/>
    <w:bookmarkStart w:id="21" w:name="Xc98333638be18376a265bda5e68a983c5e3acf3"/>
    <w:p>
      <w:pPr>
        <w:pStyle w:val="Heading2"/>
      </w:pPr>
      <w:r>
        <w:t xml:space="preserve">2. Understanding the Role of an Occupational Therapist</w:t>
      </w:r>
    </w:p>
    <w:p>
      <w:pPr>
        <w:pStyle w:val="FirstParagraph"/>
      </w:pPr>
      <w:r>
        <w:t xml:space="preserve">To appreciate the contextual nuances, we must first define what it means to be an Occupational Therapist. Unlike physical therapy, which often focuses primarily on movement and pain reduction, an Occupational Therapist looks at the whole person. The profession is rooted in the belief that engagement in occupation is essential for health and well-being.</w:t>
      </w:r>
    </w:p>
    <w:p>
      <w:pPr>
        <w:pStyle w:val="BodyText"/>
      </w:pPr>
      <w:r>
        <w:t xml:space="preserve">Key responsibilities of an Occupational Therapist include:</w:t>
      </w:r>
    </w:p>
    <w:p>
      <w:pPr>
        <w:pStyle w:val="BodyText"/>
      </w:pPr>
      <w:r>
        <w:rPr>
          <w:bCs/>
          <w:b/>
        </w:rPr>
        <w:t xml:space="preserve">Evaluation:</w:t>
      </w:r>
      <w:r>
        <w:t xml:space="preserve"> </w:t>
      </w:r>
      <w:r>
        <w:t xml:space="preserve">Assessing a client’s functional abilities, environmental barriers, and personal goals.</w:t>
      </w:r>
    </w:p>
    <w:p>
      <w:pPr>
        <w:pStyle w:val="BodyText"/>
      </w:pPr>
    </w:p>
    <w:p>
      <w:pPr>
        <w:pStyle w:val="BodyText"/>
      </w:pPr>
      <w:r>
        <w:rPr>
          <w:bCs/>
          <w:b/>
        </w:rPr>
        <w:t xml:space="preserve">Adaptation:</w:t>
      </w:r>
    </w:p>
    <w:p>
      <w:pPr>
        <w:pStyle w:val="BodyText"/>
      </w:pPr>
      <w:r>
        <w:rPr>
          <w:bCs/>
          <w:b/>
        </w:rPr>
        <w:t xml:space="preserve">Counseling &amp; Education:</w:t>
      </w:r>
    </w:p>
    <w:p>
      <w:pPr>
        <w:pStyle w:val="BodyText"/>
      </w:pPr>
      <w:r>
        <w:t xml:space="preserve">In standard Western contexts, this role is well-defined. However, as we examine the literature on Thailand Bangkok, we see that these definitions must be adapted to local cultural expectations of family care and resource availability.</w:t>
      </w:r>
    </w:p>
    <w:bookmarkEnd w:id="21"/>
    <w:bookmarkStart w:id="24" w:name="X7f2b6845c11e1d100e8b7e1ec2f6f9cc4c49573"/>
    <w:p>
      <w:pPr>
        <w:pStyle w:val="Heading2"/>
      </w:pPr>
      <w:r>
        <w:t xml:space="preserve">3. The Contextual Landscape: Thailand Bangkok</w:t>
      </w:r>
    </w:p>
    <w:p>
      <w:pPr>
        <w:pStyle w:val="FirstParagraph"/>
      </w:pPr>
      <w:r>
        <w:rPr>
          <w:iCs/>
          <w:i/>
        </w:rPr>
        <w:t xml:space="preserve">Thailand Bangkok</w:t>
      </w:r>
      <w:r>
        <w:t xml:space="preserve">, the capital city, is a hub of medical tourism, rapid urbanization, and an aging population. Understanding this context is crucial for any practitioner aspiring to be an effective Occupational Therapist in this region.</w:t>
      </w:r>
    </w:p>
    <w:bookmarkStart w:id="22" w:name="X690bcdf0772964e779db1b6cdf6909b418fb7c9"/>
    <w:p>
      <w:pPr>
        <w:pStyle w:val="Heading3"/>
      </w:pPr>
      <w:r>
        <w:t xml:space="preserve">3.1 Demographic Pressures in Thailand Bangkok</w:t>
      </w:r>
    </w:p>
    <w:p>
      <w:pPr>
        <w:pStyle w:val="FirstParagraph"/>
      </w:pPr>
      <w:r>
        <w:t xml:space="preserve">The elderly population in Thailand Bangkok is growing rapidly. A significant portion of the workforce migrates from rural areas to work in the cities, leaving behind grandparents to care for grandchildren, or conversely, young adults must care for aging parents while working full-time. An Occupational Therapist in Thailand Bangkok must therefore address not just individual impairment but also family dynamics and caregiver burden.</w:t>
      </w:r>
    </w:p>
    <w:bookmarkEnd w:id="22"/>
    <w:bookmarkStart w:id="23" w:name="X09e9d71ed1a12457dde6f8dab787cd51f6daf16"/>
    <w:p>
      <w:pPr>
        <w:pStyle w:val="Heading3"/>
      </w:pPr>
      <w:r>
        <w:t xml:space="preserve">2. Healthcare Infrastructure in Thailand Bangkok</w:t>
      </w:r>
    </w:p>
    <w:p>
      <w:pPr>
        <w:pStyle w:val="FirstParagraph"/>
      </w:pPr>
      <w:r>
        <w:rPr>
          <w:iCs/>
          <w:i/>
        </w:rPr>
        <w:t xml:space="preserve">Thailand Bangkok</w:t>
      </w:r>
    </w:p>
    <w:bookmarkEnd w:id="23"/>
    <w:bookmarkEnd w:id="24"/>
    <w:bookmarkStart w:id="27" w:name="Xff2e759de6cf6c4920dca14b931426715c6009d"/>
    <w:p>
      <w:pPr>
        <w:pStyle w:val="Heading2"/>
      </w:pPr>
      <w:r>
        <w:t xml:space="preserve">4. Cultural Adaptation: Being an Occupational Therapist in Thailand Bangkok</w:t>
      </w:r>
    </w:p>
    <w:p>
      <w:pPr>
        <w:pStyle w:val="FirstParagraph"/>
      </w:pPr>
      <w:r>
        <w:t xml:space="preserve">The transition from theoretical knowledge to practice as an Occupational Therapist in Thailand Bangkok requires deep cultural competence. The concept of "Sanuk" (enjoyment) and "Kreng Jai" (consideration for others) significantly influences therapeutic relationships.</w:t>
      </w:r>
    </w:p>
    <w:bookmarkStart w:id="25" w:name="family-centered-care"/>
    <w:p>
      <w:pPr>
        <w:pStyle w:val="Heading3"/>
      </w:pPr>
      <w:r>
        <w:t xml:space="preserve">4.1 Family-Centered Care</w:t>
      </w:r>
    </w:p>
    <w:p>
      <w:pPr>
        <w:pStyle w:val="FirstParagraph"/>
      </w:pPr>
      <w:r>
        <w:t xml:space="preserve">In many Western models, individual autonomy is paramount. However, in Thailand Bangkok, decision-making is often familial. An Occupational Therapist cannot simply prescribe a plan to an elderly patient; they must engage the entire family unit. The literature highlights that successful interventions in Thailand Bangkok depend heavily on educating and empowering the primary caregivers who will continue care at home after discharge.</w:t>
      </w:r>
    </w:p>
    <w:bookmarkEnd w:id="25"/>
    <w:bookmarkStart w:id="26" w:name="X90fd579b5eb683c5b7ee931fbce1ed99fb36bf7"/>
    <w:p>
      <w:pPr>
        <w:pStyle w:val="Heading3"/>
      </w:pPr>
      <w:r>
        <w:t xml:space="preserve">4.2 Environmental Barriers Specific to Thailand Bangkok</w:t>
      </w:r>
    </w:p>
    <w:p>
      <w:pPr>
        <w:pStyle w:val="FirstParagraph"/>
      </w:pPr>
      <w:r>
        <w:t xml:space="preserve">The urban layout of Thailand Bangkok presents unique physical challenges. Narrow sidewalks, uneven terrain, and frequent flooding in certain districts can hinder mobility for those with disabilities. An Occupational Therapist must assess not just the home environment but also the community access in Thailand Bangkok. Recommendations might include specific wheelchair adaptations for flooded streets or advice on navigating the complex BTS Skytrain and MRT systems to ensure social participation.</w:t>
      </w:r>
    </w:p>
    <w:bookmarkEnd w:id="26"/>
    <w:bookmarkEnd w:id="27"/>
    <w:bookmarkStart w:id="28" w:name="X40b014f2018c73e668cf655be845feada26c9bb"/>
    <w:p>
      <w:pPr>
        <w:pStyle w:val="Heading2"/>
      </w:pPr>
      <w:r>
        <w:t xml:space="preserve">5. Case Application: Bridging Theory and Practice</w:t>
      </w:r>
    </w:p>
    <w:p>
      <w:pPr>
        <w:pStyle w:val="FirstParagraph"/>
      </w:pPr>
      <w:r>
        <w:t xml:space="preserve">To illustrate these points, consider a hypothetical case study often cited in regional occupational therapy journals regarding stroke rehabilitation in Thailand Bangkok.</w:t>
      </w:r>
    </w:p>
    <w:p>
      <w:pPr>
        <w:numPr>
          <w:ilvl w:val="0"/>
          <w:numId w:val="1001"/>
        </w:numPr>
        <w:pStyle w:val="Compact"/>
      </w:pPr>
      <w:r>
        <w:rPr>
          <w:bCs/>
          <w:b/>
        </w:rPr>
        <w:t xml:space="preserve">Patient Profile:</w:t>
      </w:r>
    </w:p>
    <w:p>
      <w:pPr>
        <w:numPr>
          <w:ilvl w:val="0"/>
          <w:numId w:val="1001"/>
        </w:numPr>
        <w:pStyle w:val="Compact"/>
      </w:pPr>
      <w:r>
        <w:rPr>
          <w:bCs/>
          <w:b/>
        </w:rPr>
        <w:t xml:space="preserve">The Occupational Therapist's Challenge:</w:t>
      </w:r>
    </w:p>
    <w:p>
      <w:pPr>
        <w:numPr>
          <w:ilvl w:val="0"/>
          <w:numId w:val="1001"/>
        </w:numPr>
        <w:pStyle w:val="Compact"/>
      </w:pPr>
      <w:r>
        <w:rPr>
          <w:iCs/>
          <w:i/>
        </w:rPr>
        <w:t xml:space="preserve">Cultural Adaptation in Thailand Bangkok:</w:t>
      </w:r>
    </w:p>
    <w:p>
      <w:pPr>
        <w:numPr>
          <w:ilvl w:val="0"/>
          <w:numId w:val="1001"/>
        </w:numPr>
        <w:pStyle w:val="Compact"/>
      </w:pPr>
      <w:r>
        <w:rPr>
          <w:bCs/>
          <w:b/>
        </w:rPr>
        <w:t xml:space="preserve">Outcome:</w:t>
      </w:r>
    </w:p>
    <w:bookmarkEnd w:id="28"/>
    <w:bookmarkStart w:id="29" w:name="X97daefbe02897ae9153bf62f56b44885c4afd4d"/>
    <w:p>
      <w:pPr>
        <w:pStyle w:val="Heading2"/>
      </w:pPr>
      <w:r>
        <w:t xml:space="preserve">6. Challenges and Future Directions for Thailand Bangkok</w:t>
      </w:r>
    </w:p>
    <w:p>
      <w:pPr>
        <w:pStyle w:val="FirstParagraph"/>
      </w:pPr>
      <w:r>
        <w:rPr>
          <w:iCs/>
          <w:i/>
        </w:rPr>
        <w:t xml:space="preserve">Thailand Bangkok</w:t>
      </w:r>
    </w:p>
    <w:p>
      <w:pPr>
        <w:numPr>
          <w:ilvl w:val="0"/>
          <w:numId w:val="1002"/>
        </w:numPr>
        <w:pStyle w:val="Compact"/>
      </w:pPr>
      <w:r>
        <w:rPr>
          <w:bCs/>
          <w:b/>
        </w:rPr>
        <w:t xml:space="preserve">Lack of Awareness:</w:t>
      </w:r>
    </w:p>
    <w:p>
      <w:pPr>
        <w:numPr>
          <w:ilvl w:val="0"/>
          <w:numId w:val="1002"/>
        </w:numPr>
        <w:pStyle w:val="Compact"/>
      </w:pPr>
      <w:r>
        <w:rPr>
          <w:bCs/>
          <w:b/>
        </w:rPr>
        <w:t xml:space="preserve">Insurance Coverage:</w:t>
      </w:r>
    </w:p>
    <w:p>
      <w:pPr>
        <w:numPr>
          <w:ilvl w:val="0"/>
          <w:numId w:val="1002"/>
        </w:numPr>
        <w:pStyle w:val="Compact"/>
      </w:pPr>
      <w:r>
        <w:t xml:space="preserve">Mental Health Integration:</w:t>
      </w:r>
    </w:p>
    <w:bookmarkEnd w:id="29"/>
    <w:bookmarkStart w:id="30" w:name="conclusion"/>
    <w:p>
      <w:pPr>
        <w:pStyle w:val="Heading2"/>
      </w:pPr>
      <w:r>
        <w:t xml:space="preserve">7. Conclusion</w:t>
      </w:r>
    </w:p>
    <w:p>
      <w:pPr>
        <w:pStyle w:val="FirstParagraph"/>
      </w:pPr>
      <w:r>
        <w:t xml:space="preserve">In conclusion, being an Occupational Therapist is a dynamic profession that extends far beyond clinical exercises. When applied to the context of Thailand Bangkok, it requires a nuanced understanding of rapid urbanization, aging demographics, and deep-seated cultural values such as family cohesion and social harmony.</w:t>
      </w:r>
    </w:p>
    <w:p>
      <w:pPr>
        <w:pStyle w:val="BodyText"/>
      </w:pPr>
      <w:r>
        <w:t xml:space="preserve">The literature reviewed underscores that effective practice in Thailand Bangkok cannot be achieved by simply importing Western models. Instead, it demands localization—adapting interventions to the physical realities of the city's infrastructure and the emotional realities of Thai families. For students and practitioners alike, mastering this balance is key to improving quality of life for clients across Thailand Bangkok.</w:t>
      </w:r>
    </w:p>
    <w:p>
      <w:pPr>
        <w:pStyle w:val="BodyText"/>
      </w:pPr>
      <w:r>
        <w:t xml:space="preserve">Ultimately, an Occupational Therapist in Thailand Bangkok serves as a bridge between medical recovery and meaningful living, ensuring that individuals can participate fully in their communities despite physical or cognitive challenges. This role is increasingly vital as Thailand Bangkok continues to evolve into a modern metropolis while retaining its traditional heart.</w:t>
      </w:r>
    </w:p>
    <w:p>
      <w:pPr>
        <w:pStyle w:val="BodyText"/>
      </w:pPr>
      <w:r>
        <w:rPr>
          <w:iCs/>
          <w:i/>
        </w:rPr>
        <w:t xml:space="preserve">This report was prepared for academic purposes focusing on the intersection of healthcare professions and regional urban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Occupational Therapist in Thailand Bangkok</dc:title>
  <dc:creator/>
  <dc:language>en</dc:language>
  <cp:keywords/>
  <dcterms:created xsi:type="dcterms:W3CDTF">2026-07-29T23:09:25Z</dcterms:created>
  <dcterms:modified xsi:type="dcterms:W3CDTF">2026-07-29T23:09:25Z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