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82cf1d200f906ca9591a08b22cedb40149edb14"/>
    <w:p>
      <w:pPr>
        <w:pStyle w:val="Heading1"/>
      </w:pPr>
      <w:r>
        <w:t xml:space="preserve">Comprehensive Book Report: The Role and Relevance of the Oceanographer in Argentina Buenos Aires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Marine Science and Environmental Stewardship</w:t>
      </w:r>
      <w:r>
        <w:br/>
      </w:r>
      <w:r>
        <w:rPr>
          <w:bCs/>
          <w:b/>
        </w:rPr>
        <w:t xml:space="preserve">Synthesis Topic:</w:t>
      </w:r>
      <w:r>
        <w:t xml:space="preserve">The Critical Intersection of Oceanography, Urban Coastal Management, and Ecological Conservation in Argentina Buenos Aires</w:t>
      </w:r>
    </w:p>
    <w:bookmarkStart w:id="20" w:name="introduction"/>
    <w:p>
      <w:pPr>
        <w:pStyle w:val="Heading2"/>
      </w:pPr>
      <w:r>
        <w:t xml:space="preserve">Introduction</w:t>
      </w:r>
    </w:p>
    <w:p>
      <w:pPr>
        <w:pStyle w:val="FirstParagraph"/>
      </w:pPr>
      <w:r>
        <w:t xml:space="preserve">In the grand tapestry of marine sciences, few professions are as multifaceted or as critical to our planetary health as that of the oceanographer. This book report synthesizes key themes from contemporary literature regarding oceanography, specifically focusing on their application and necessity within a unique socio-geographical context: Argentina Buenos Aires. As a nation blessed with one of the most significant maritime jurisdictions in South America, anchored by its capital city on the banks of the Rio de la Plata and facing the vast expanse of the Atlantic Ocean, understanding these themes is not merely academic; it is existential.</w:t>
      </w:r>
    </w:p>
    <w:p>
      <w:pPr>
        <w:pStyle w:val="BodyText"/>
      </w:pPr>
      <w:r>
        <w:t xml:space="preserve">The oceanographer serves as both detective and guardian. They decode the physical processes that drive climate systems, identify biological resources that sustain economies, and diagnose chemical imbalances caused by human activity. When applied to Argentina Buenos Aires, this role becomes even more pronounced due to the region's specific environmental challenges, including coastal erosion, water quality issues in the Río de la Plata estuary (often referred locally as "Río de la Platta" or simply "El Río"), and the urgent need for sustainable fisheries management in Patagonian waters.</w:t>
      </w:r>
    </w:p>
    <w:bookmarkEnd w:id="20"/>
    <w:bookmarkStart w:id="21" w:name="X0e2d1e103e4839f50dfaa717bc57b93767b28ff"/>
    <w:p>
      <w:pPr>
        <w:pStyle w:val="Heading2"/>
      </w:pPr>
      <w:r>
        <w:t xml:space="preserve">The Physical Oceanographer: Understanding Hydrodynamics</w:t>
      </w:r>
    </w:p>
    <w:p>
      <w:pPr>
        <w:pStyle w:val="FirstParagraph"/>
      </w:pPr>
      <w:r>
        <w:t xml:space="preserve">A significant portion of modern oceanographic literature emphasizes the role of physical oceanographers. These scientists study waves, currents, tides, and coastal processes. In the context of Argentina Buenos Aires, this knowledge is vital for urban planning and disaster mitigation.</w:t>
      </w:r>
    </w:p>
    <w:p>
      <w:pPr>
        <w:pStyle w:val="BodyText"/>
      </w:pPr>
      <w:r>
        <w:t xml:space="preserve">The Rio de la Plata is not a river in the traditional sense but a massive estuary with complex hydrodynamics influenced by both freshwater flow from upstream countries (Paraguay and Uruguay) and tidal forces from the Atlantic. Physical oceanographers analyze these interactions to predict sediment transport, which directly impacts navigation safety for one of South America's busiest ports. Furthermore, understanding wave dynamics is crucial for protecting the coastline of Argentina Buenos Aires against erosion, a growing threat exacerbated by climate change-induced sea-level rise.</w:t>
      </w:r>
    </w:p>
    <w:p>
      <w:pPr>
        <w:pStyle w:val="BodyText"/>
      </w:pPr>
      <w:r>
        <w:t xml:space="preserve">Literature highlights that without accurate modeling by physical oceanographers, infrastructure investments in coastal areas could be misplaced, leading to structural failures or ineffective flood defenses. For a densely populated metropolis like Argentina Buenos Aires, these models are essential for safeguarding millions of residents against storm surges and flooding events.</w:t>
      </w:r>
    </w:p>
    <w:bookmarkEnd w:id="21"/>
    <w:bookmarkStart w:id="22" w:name="X0eb09ddec4fc5074bb69bc0c7342f402f416107"/>
    <w:p>
      <w:pPr>
        <w:pStyle w:val="Heading2"/>
      </w:pPr>
      <w:r>
        <w:t xml:space="preserve">The Biological Oceanographer: Managing Biodiversity and Fisheries</w:t>
      </w:r>
    </w:p>
    <w:p>
      <w:pPr>
        <w:pStyle w:val="FirstParagraph"/>
      </w:pPr>
      <w:r>
        <w:t xml:space="preserve">Beyond physical processes, biological oceanographers play a pivotal role in assessing the health of marine ecosystems. The waters surrounding Argentina offer some of the most productive fishing grounds globally, particularly due to the convergence of cold Malvinas (Falklands) currents and warmer Brazil currents. This nutrient-rich environment supports diverse species such as hake, squid, and patagonian toothfish.</w:t>
      </w:r>
    </w:p>
    <w:p>
      <w:pPr>
        <w:pStyle w:val="BodyText"/>
      </w:pPr>
      <w:r>
        <w:t xml:space="preserve">Biological oceanographers are responsible for stock assessments. Their work dictates quotas for industrial fishing fleets operating out of ports near Argentina Buenos Aires and further south in Patagonia. Accurate data on fish populations ensures that extraction rates remain sustainable, preventing overfishing and allowing ecosystems to regenerate. This is particularly relevant as global demand for seafood increases, putting pressure on local resources.</w:t>
      </w:r>
    </w:p>
    <w:p>
      <w:pPr>
        <w:pStyle w:val="BodyText"/>
      </w:pPr>
      <w:r>
        <w:t xml:space="preserve">Moreover, biological oceanographers monitor invasive species and shifts in biodiversity due to warming waters. As water temperatures rise along the Argentine coast, tropical species are moving southward, potentially disrupting established ecological networks. Monitoring these changes allows policymakers to adapt regulations proactively rather than reactively.</w:t>
      </w:r>
    </w:p>
    <w:bookmarkEnd w:id="22"/>
    <w:bookmarkStart w:id="23" w:name="X978ef50f70b92daddb290b5d00183c8a7ffe104"/>
    <w:p>
      <w:pPr>
        <w:pStyle w:val="Heading2"/>
      </w:pPr>
      <w:r>
        <w:t xml:space="preserve">The Chemical Oceanographer: Addressing Pollution and Eutrophication</w:t>
      </w:r>
    </w:p>
    <w:p>
      <w:pPr>
        <w:pStyle w:val="FirstParagraph"/>
      </w:pPr>
      <w:r>
        <w:t xml:space="preserve">Perhaps one of the most pressing concerns for Argentina Buenos Aires is water quality. The Rio de la Plata estuary faces significant challenges from agricultural runoff, industrial discharge, and untreated sewage entering from both sides of the river basin. Chemical oceanographers specialize in analyzing water chemistry to detect pollutants such as heavy metals, pesticides, and excess nutrients.</w:t>
      </w:r>
    </w:p>
    <w:p>
      <w:pPr>
        <w:pStyle w:val="BodyText"/>
      </w:pPr>
      <w:r>
        <w:t xml:space="preserve">Eutrophication—the enrichment of water by nutrient compounds that stimulate excessive plant growth—is a major issue in the estuary. This process leads to harmful algal blooms (HABs), which can deplete oxygen levels in the water, creating "dead zones" where marine life cannot survive. Chemical oceanographers identify the sources and concentrations of these nutrients, providing data necessary for regulatory bodies to enforce stricter environmental protections.</w:t>
      </w:r>
    </w:p>
    <w:p>
      <w:pPr>
        <w:pStyle w:val="BodyText"/>
      </w:pPr>
      <w:r>
        <w:t xml:space="preserve">In Argentina Buenos Aires, public health is intrinsically linked to water quality. Recreational use of beaches along the city's coastline requires constant monitoring for bacterial contamination and chemical pollutants. Chemical oceanographers provide the essential data that informs beach closures and public advisories, ensuring that citizens can enjoy natural spaces safely.</w:t>
      </w:r>
    </w:p>
    <w:bookmarkEnd w:id="23"/>
    <w:bookmarkStart w:id="24" w:name="Xc7f47657ba4ce117443cfceac385194aa7aa02b"/>
    <w:p>
      <w:pPr>
        <w:pStyle w:val="Heading2"/>
      </w:pPr>
      <w:r>
        <w:t xml:space="preserve">The Socio-Economic Impact: Bridging Science and Policy</w:t>
      </w:r>
    </w:p>
    <w:p>
      <w:pPr>
        <w:pStyle w:val="FirstParagraph"/>
      </w:pPr>
      <w:r>
        <w:t xml:space="preserve">Modern oceanography is not conducted in a vacuum; it is deeply intertwined with socio-economic factors. The literature reviewed emphasizes the importance of science communication and policy advising. For Argentina Buenos Aires, this means that oceanographers must translate complex scientific findings into actionable insights for government officials, industry leaders, and the general public.</w:t>
      </w:r>
    </w:p>
    <w:p>
      <w:pPr>
        <w:pStyle w:val="BodyText"/>
      </w:pPr>
      <w:r>
        <w:t xml:space="preserve">The economic significance of the ocean sector in Argentina is substantial. From tourism to aquaculture to energy exploration (including offshore wind farms), maritime activities contribute significantly to GDP. Oceanographers provide the foundational knowledge required for sustainable development in these sectors. For instance, determining suitable locations for offshore wind farms requires detailed studies of wave height, current speed, and seabed geology—all areas covered by oceanographic research.</w:t>
      </w:r>
    </w:p>
    <w:bookmarkEnd w:id="24"/>
    <w:bookmarkStart w:id="25" w:name="conclusion"/>
    <w:p>
      <w:pPr>
        <w:pStyle w:val="Heading2"/>
      </w:pPr>
      <w:r>
        <w:t xml:space="preserve">Conclusion</w:t>
      </w:r>
    </w:p>
    <w:p>
      <w:pPr>
        <w:pStyle w:val="FirstParagraph"/>
      </w:pPr>
      <w:r>
        <w:t xml:space="preserve">In conclusion, the profession of the oceanographer is indispensable to the sustainable future of Argentina Buenos Aires. Through physical analysis of hydrodynamics, biological assessment of fisheries and ecosystems, chemical monitoring of water quality, and socio-economic advisory roles, oceanographers provide critical services that protect both natural resources and human populations.</w:t>
      </w:r>
    </w:p>
    <w:p>
      <w:pPr>
        <w:pStyle w:val="BodyText"/>
      </w:pPr>
      <w:r>
        <w:t xml:space="preserve">The specific geographic characteristics of Argentina Buenos Aires—a major port city situated on a dynamic estuary facing the Atlantic—make it a hotspot for oceanographic interest. As climate change accelerates and human pressures on marine environments intensify, the demand for skilled oceanographers will only grow. Investing in marine science education and research within Argentina is not just an academic endeavor; it is an investment in national security, economic stability, and environmental integrity.</w:t>
      </w:r>
    </w:p>
    <w:p>
      <w:pPr>
        <w:pStyle w:val="BodyText"/>
      </w:pPr>
      <w:r>
        <w:t xml:space="preserve">This report underscores that understanding our oceans requires a dedicated cadre of experts who can navigate the complexities of both nature and society. In the vibrant context of Argentina Buenos Aires, these experts are the stewards of a blue future, ensuring that this magnificent body of water continues to support life and livelihoods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Relevance of the Oceanographer in Argentina Buenos Aires</dc:title>
  <dc:creator/>
  <dc:language>en</dc:language>
  <cp:keywords/>
  <dcterms:created xsi:type="dcterms:W3CDTF">2026-07-29T15:46:44Z</dcterms:created>
  <dcterms:modified xsi:type="dcterms:W3CDTF">2026-07-29T15:46:44Z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