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w:t>
      </w:r>
      <w:r>
        <w:t xml:space="preserve"> </w:t>
      </w:r>
      <w:r>
        <w:t xml:space="preserve">Melbourne</w:t>
      </w:r>
      <w:r>
        <w:t xml:space="preserve"> </w:t>
      </w:r>
      <w:r>
        <w:t xml:space="preserve">Context</w:t>
      </w:r>
    </w:p>
    <w:bookmarkStart w:id="20" w:name="the-oceanographer-book-report"/>
    <w:p>
      <w:pPr>
        <w:pStyle w:val="Heading1"/>
      </w:pPr>
      <w:r>
        <w:t xml:space="preserve">The Oceanographer Book Report</w:t>
      </w:r>
    </w:p>
    <w:p>
      <w:pPr>
        <w:pStyle w:val="FirstParagraph"/>
      </w:pPr>
      <w:r>
        <w:t xml:space="preserve">A Critical Analysis of Marine Science, Climate Resilience, and the Blue Economy in Australia Melbourne.</w:t>
      </w:r>
    </w:p>
    <w:bookmarkEnd w:id="20"/>
    <w:p>
      <w:pPr>
        <w:pStyle w:val="BodyText"/>
      </w:pPr>
      <w:r>
        <w:t xml:space="preserve">In contemporary discourse surrounding environmental science and sustainability, the role of marine biology is becoming increasingly paramount. This Book Report focuses on a comprehensive exploration of the modern</w:t>
      </w:r>
      <w:r>
        <w:t xml:space="preserve"> </w:t>
      </w:r>
      <w:r>
        <w:rPr>
          <w:bCs/>
          <w:b/>
        </w:rPr>
        <w:t xml:space="preserve">Oceanographer</w:t>
      </w:r>
      <w:r>
        <w:t xml:space="preserve">. By examining current literature regarding oceanic systems, we can better understand how these vital blue ecosystems intersect with one of Australia's most culturally and economically significant urban centers:</w:t>
      </w:r>
      <w:r>
        <w:t xml:space="preserve"> </w:t>
      </w:r>
      <w:r>
        <w:rPr>
          <w:bCs/>
          <w:b/>
        </w:rPr>
        <w:t xml:space="preserve">Australia Melbourne</w:t>
      </w:r>
      <w:r>
        <w:t xml:space="preserve">. This report analyzes the scientific methodologies employed by an</w:t>
      </w:r>
      <w:r>
        <w:t xml:space="preserve"> </w:t>
      </w:r>
      <w:r>
        <w:rPr>
          <w:iCs/>
          <w:i/>
        </w:rPr>
        <w:t xml:space="preserve">oceanographer</w:t>
      </w:r>
      <w:r>
        <w:t xml:space="preserve">, the ecological challenges facing global seas, and specifically evaluates how these findings impact local policies and environmental stewardship in Victoria.</w:t>
      </w:r>
    </w:p>
    <w:bookmarkStart w:id="21" w:name="the-role-of-the-modern-oceanographer"/>
    <w:p>
      <w:pPr>
        <w:pStyle w:val="Heading2"/>
      </w:pPr>
      <w:r>
        <w:t xml:space="preserve">The Role of the Modern Oceanographer</w:t>
      </w:r>
    </w:p>
    <w:p>
      <w:pPr>
        <w:pStyle w:val="FirstParagraph"/>
      </w:pPr>
      <w:r>
        <w:t xml:space="preserve">To fully appreciate the significance of marine science, one must first understand what it means to be an active professional in this field. An</w:t>
      </w:r>
      <w:r>
        <w:t xml:space="preserve"> </w:t>
      </w:r>
      <w:r>
        <w:rPr>
          <w:bCs/>
          <w:b/>
        </w:rPr>
        <w:t xml:space="preserve">Oceanographer</w:t>
      </w:r>
      <w:r>
        <w:t xml:space="preserve"> </w:t>
      </w:r>
      <w:r>
        <w:t xml:space="preserve">is not merely a sailor or a diver; they are multidisciplinary scientists who study the physical, chemical, biological, and geological aspects of oceans. Today's oceanographers utilize sophisticated technologies—such as satellite remote sensing, autonomous underwater vehicles (AUVs), and advanced data modeling—to piece together complex puzzles about climate change.</w:t>
      </w:r>
    </w:p>
    <w:p>
      <w:pPr>
        <w:pStyle w:val="BodyText"/>
      </w:pPr>
      <w:r>
        <w:t xml:space="preserve">The literature reviewed for this report highlights that modern oceanography is heavily reliant on data analytics. The sheer volume of information generated by sensors placed across the Pacific and Southern Oceans requires rigorous interpretation. Furthermore, the book emphasizes collaboration between disciplines; an</w:t>
      </w:r>
      <w:r>
        <w:t xml:space="preserve"> </w:t>
      </w:r>
      <w:r>
        <w:rPr>
          <w:iCs/>
          <w:i/>
        </w:rPr>
        <w:t xml:space="preserve">oceanographer</w:t>
      </w:r>
      <w:r>
        <w:t xml:space="preserve"> </w:t>
      </w:r>
      <w:r>
        <w:t xml:space="preserve">often works alongside climatologists, marine biologists, and policy makers to provide a holistic understanding of ocean health.</w:t>
      </w:r>
    </w:p>
    <w:bookmarkEnd w:id="21"/>
    <w:bookmarkStart w:id="22" w:name="X72df1116964556ef53bbfd380cedbe5011cef20"/>
    <w:p>
      <w:pPr>
        <w:pStyle w:val="Heading2"/>
      </w:pPr>
      <w:r>
        <w:t xml:space="preserve">Australia Melbourne as a Hub for Marine Research</w:t>
      </w:r>
    </w:p>
    <w:p>
      <w:pPr>
        <w:pStyle w:val="FirstParagraph"/>
      </w:pPr>
      <w:r>
        <w:t xml:space="preserve">Moving from theory to geography, the intersection of science and location is critical. While Melbourne is technically located on Port Phillip Bay rather than the open ocean, it stands as a premier global center for marine science research in Australia. Institutions such as Deakin University (specifically through its Geelong Waterfront campus) and collaborative efforts with CSIRO (Commonwealth Scientific and Industrial Research Organisation) place</w:t>
      </w:r>
      <w:r>
        <w:t xml:space="preserve"> </w:t>
      </w:r>
      <w:r>
        <w:rPr>
          <w:bCs/>
          <w:b/>
        </w:rPr>
        <w:t xml:space="preserve">Australia Melbourne</w:t>
      </w:r>
      <w:r>
        <w:t xml:space="preserve"> </w:t>
      </w:r>
      <w:r>
        <w:t xml:space="preserve">at the forefront of Southern Ocean studies.</w:t>
      </w:r>
    </w:p>
    <w:p>
      <w:pPr>
        <w:pStyle w:val="BodyText"/>
      </w:pPr>
      <w:r>
        <w:t xml:space="preserve">The document "The Future Blue Economy" notes that cities like Melbourne are uniquely positioned to act as testing grounds for sustainable urban-coastal integration. Because Australia is an island continent surrounded by vast waters, understanding the surrounding marine environments is not just an academic pursuit but a national imperative. The book argues that the educational and research hubs in</w:t>
      </w:r>
      <w:r>
        <w:t xml:space="preserve"> </w:t>
      </w:r>
      <w:r>
        <w:rPr>
          <w:bCs/>
          <w:b/>
        </w:rPr>
        <w:t xml:space="preserve">Australia Melbourne</w:t>
      </w:r>
      <w:r>
        <w:t xml:space="preserve"> </w:t>
      </w:r>
      <w:r>
        <w:t xml:space="preserve">produce some of the world's leading experts who contribute significantly to international</w:t>
      </w:r>
      <w:r>
        <w:t xml:space="preserve"> </w:t>
      </w:r>
      <w:r>
        <w:rPr>
          <w:iCs/>
          <w:i/>
        </w:rPr>
        <w:t xml:space="preserve">Oceanographer</w:t>
      </w:r>
      <w:r>
        <w:t xml:space="preserve"> </w:t>
      </w:r>
      <w:r>
        <w:t xml:space="preserve">networks.</w:t>
      </w:r>
    </w:p>
    <w:bookmarkEnd w:id="22"/>
    <w:bookmarkStart w:id="23" w:name="climatic-challenges-and-local-impacts"/>
    <w:p>
      <w:pPr>
        <w:pStyle w:val="Heading2"/>
      </w:pPr>
      <w:r>
        <w:t xml:space="preserve">Climatic Challenges and Local Impacts</w:t>
      </w:r>
    </w:p>
    <w:p>
      <w:pPr>
        <w:pStyle w:val="FirstParagraph"/>
      </w:pPr>
      <w:r>
        <w:t xml:space="preserve">A significant portion of this report addresses the pressing issue of climate change. The warming of our oceans leads to phenomena such as coral bleaching, rising sea levels, and altered weather patterns. For residents in Australia Melbourne, these are not distant threats but immediate realities.</w:t>
      </w:r>
    </w:p>
    <w:p>
      <w:pPr>
        <w:numPr>
          <w:ilvl w:val="0"/>
          <w:numId w:val="1001"/>
        </w:numPr>
        <w:pStyle w:val="Compact"/>
      </w:pPr>
      <w:r>
        <w:rPr>
          <w:bCs/>
          <w:b/>
        </w:rPr>
        <w:t xml:space="preserve">Rising Sea Levels:</w:t>
      </w:r>
      <w:r>
        <w:t xml:space="preserve"> </w:t>
      </w:r>
      <w:r>
        <w:t xml:space="preserve">Port Phillip Bay is experiencing gradual subsidence and rising water levels due to global thermal expansion. Local governments in Victoria must rely on data provided by oceanographic studies to manage coastal erosion and flooding risks.</w:t>
      </w:r>
    </w:p>
    <w:p>
      <w:pPr>
        <w:numPr>
          <w:ilvl w:val="0"/>
          <w:numId w:val="1001"/>
        </w:numPr>
        <w:pStyle w:val="Compact"/>
      </w:pPr>
      <w:r>
        <w:rPr>
          <w:bCs/>
          <w:b/>
        </w:rPr>
        <w:t xml:space="preserve">Ocean Acidification:</w:t>
      </w:r>
      <w:r>
        <w:t xml:space="preserve"> </w:t>
      </w:r>
      <w:r>
        <w:t xml:space="preserve">Changes in pH levels affect shellfish populations, impacting local fisheries that supply the bustling Melbourne food scene. Understanding these chemical shifts is a core duty of every dedicated</w:t>
      </w:r>
      <w:r>
        <w:t xml:space="preserve"> </w:t>
      </w:r>
      <w:r>
        <w:rPr>
          <w:iCs/>
          <w:i/>
        </w:rPr>
        <w:t xml:space="preserve">Oceanographer</w:t>
      </w:r>
      <w:r>
        <w:t xml:space="preserve">.</w:t>
      </w:r>
    </w:p>
    <w:p>
      <w:pPr>
        <w:numPr>
          <w:ilvl w:val="0"/>
          <w:numId w:val="1001"/>
        </w:numPr>
        <w:pStyle w:val="Compact"/>
      </w:pPr>
      <w:r>
        <w:rPr>
          <w:bCs/>
          <w:b/>
        </w:rPr>
        <w:t xml:space="preserve">Temperature Shifts:</w:t>
      </w:r>
      <w:r>
        <w:t xml:space="preserve"> </w:t>
      </w:r>
      <w:r>
        <w:t xml:space="preserve">Warmer waters are causing southern species to migrate toward cooler depths or further south, disrupting local ecosystems and affecting tourism activities centered around marine life.</w:t>
      </w:r>
    </w:p>
    <w:p>
      <w:pPr>
        <w:pStyle w:val="FirstParagraph"/>
      </w:pPr>
      <w:r>
        <w:t xml:space="preserve">The literature suggests that the city of Australia Melbourne is increasingly adopting "Blue Infrastructure" concepts—green and blue spaces that manage stormwater runoff before it enters the bay. This urban planning strategy is directly informed by research conducted by local oceanographic institutes.</w:t>
      </w:r>
    </w:p>
    <w:bookmarkEnd w:id="23"/>
    <w:bookmarkStart w:id="24" w:name="X35977681218d2d8654df388a36f5896ff8286b9"/>
    <w:p>
      <w:pPr>
        <w:pStyle w:val="Heading2"/>
      </w:pPr>
      <w:r>
        <w:t xml:space="preserve">Educational Outreach and Community Engagement</w:t>
      </w:r>
    </w:p>
    <w:p>
      <w:pPr>
        <w:pStyle w:val="FirstParagraph"/>
      </w:pPr>
      <w:r>
        <w:t xml:space="preserve">An often-overlooked aspect of an</w:t>
      </w:r>
      <w:r>
        <w:t xml:space="preserve"> </w:t>
      </w:r>
      <w:r>
        <w:rPr>
          <w:bCs/>
          <w:b/>
        </w:rPr>
        <w:t xml:space="preserve">Oceanographer</w:t>
      </w:r>
      <w:r>
        <w:t xml:space="preserve">'s role is public education. The report highlights successful outreach programs based in Victoria, where scientists engage with school children and the general public to foster environmental stewardship. Museums in Australia Melbourne regularly feature exhibits detailing deep-sea exploration and conservation efforts.</w:t>
      </w:r>
    </w:p>
    <w:p>
      <w:pPr>
        <w:pStyle w:val="BodyText"/>
      </w:pPr>
      <w:r>
        <w:t xml:space="preserve">The book posits that empowering the community with knowledge about marine science is crucial for long-term sustainability. When citizens understand the connection between their daily actions—such as plastic consumption or carbon footprint—and the health of distant oceans, they are more likely to support sustainable policies. This sense of community engagement is particularly strong in Australia Melbourne, where environmental awareness ranks highly among urban populations.</w:t>
      </w:r>
    </w:p>
    <w:bookmarkEnd w:id="24"/>
    <w:bookmarkStart w:id="25" w:name="conclusion"/>
    <w:p>
      <w:pPr>
        <w:pStyle w:val="Heading2"/>
      </w:pPr>
      <w:r>
        <w:t xml:space="preserve">Conclusion</w:t>
      </w:r>
    </w:p>
    <w:p>
      <w:pPr>
        <w:pStyle w:val="FirstParagraph"/>
      </w:pPr>
      <w:r>
        <w:t xml:space="preserve">In conclusion, this Book Report underscores the critical importance of oceanographic science in navigating the complexities of our changing world. The modern</w:t>
      </w:r>
      <w:r>
        <w:t xml:space="preserve"> </w:t>
      </w:r>
      <w:r>
        <w:rPr>
          <w:bCs/>
          <w:b/>
        </w:rPr>
        <w:t xml:space="preserve">Oceanographer</w:t>
      </w:r>
      <w:r>
        <w:t xml:space="preserve"> </w:t>
      </w:r>
      <w:r>
        <w:t xml:space="preserve">serves as both a scientist and an advocate, bridging the gap between abstract data and tangible environmental action. For cities like Australia Melbourne, leveraging scientific expertise is essential for protecting local waterways and contributing to global marine conservation efforts.</w:t>
      </w:r>
    </w:p>
    <w:p>
      <w:pPr>
        <w:pStyle w:val="BodyText"/>
      </w:pPr>
      <w:r>
        <w:t xml:space="preserve">The synthesis of advanced research conducted in Victoria with broader global oceanographic trends creates a powerful framework for resilience. As we look toward the future, the collaboration between urban centers like Australia Melbourne and scientific experts—an</w:t>
      </w:r>
      <w:r>
        <w:t xml:space="preserve"> </w:t>
      </w:r>
      <w:r>
        <w:rPr>
          <w:iCs/>
          <w:i/>
        </w:rPr>
        <w:t xml:space="preserve">Oceanographer</w:t>
      </w:r>
      <w:r>
        <w:t xml:space="preserve">—will be vital in preserving our oceans for generations to come. The blue economy is not just about profit; it is about survival, and understanding this dynamic requires ongoing commitment from researchers, policymakers, and citizens alike.</w:t>
      </w:r>
    </w:p>
    <w:bookmarkEnd w:id="25"/>
    <w:p>
      <w:pPr>
        <w:pStyle w:val="BodyText"/>
      </w:pPr>
      <w:r>
        <w:rPr>
          <w:bCs/>
          <w:b/>
        </w:rPr>
        <w:t xml:space="preserve">Bibliography Note:</w:t>
      </w:r>
      <w:r>
        <w:t xml:space="preserve"> </w:t>
      </w:r>
      <w:r>
        <w:t xml:space="preserve">References were drawn from contemporary journals on marine policy, CSIRO reports relevant to the Southern Ocean, and urban sustainability plans specific to Victoria.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 Melbourne Context</dc:title>
  <dc:creator/>
  <dc:language>en</dc:language>
  <cp:keywords/>
  <dcterms:created xsi:type="dcterms:W3CDTF">2026-07-29T09:52:53Z</dcterms:created>
  <dcterms:modified xsi:type="dcterms:W3CDTF">2026-07-29T09:52:53Z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