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Oceanographer</w:t>
      </w:r>
      <w:r>
        <w:t xml:space="preserve"> </w:t>
      </w:r>
      <w:r>
        <w:t xml:space="preserve">Book</w:t>
      </w:r>
      <w:r>
        <w:t xml:space="preserve"> </w:t>
      </w:r>
      <w:r>
        <w:t xml:space="preserve">Report:</w:t>
      </w:r>
      <w:r>
        <w:t xml:space="preserve"> </w:t>
      </w:r>
      <w:r>
        <w:t xml:space="preserve">Colombia</w:t>
      </w:r>
      <w:r>
        <w:t xml:space="preserve"> </w:t>
      </w:r>
      <w:r>
        <w:t xml:space="preserve">Medellín</w:t>
      </w:r>
      <w:r>
        <w:t xml:space="preserve"> </w:t>
      </w:r>
      <w:r>
        <w:t xml:space="preserve">Edition</w:t>
      </w:r>
    </w:p>
    <w:bookmarkStart w:id="20" w:name="X7c48d2d042459ab6e2a2d43f6af469430028240"/>
    <w:p>
      <w:pPr>
        <w:pStyle w:val="Heading1"/>
      </w:pPr>
      <w:r>
        <w:t xml:space="preserve">The Deep Blue Connection: An Oceanographer’s Book Report for Colombia Medellín</w:t>
      </w:r>
    </w:p>
    <w:p>
      <w:pPr>
        <w:pStyle w:val="FirstParagraph"/>
      </w:pPr>
      <w:r>
        <w:rPr>
          <w:bCs/>
          <w:b/>
        </w:rPr>
        <w:t xml:space="preserve">Date:</w:t>
      </w:r>
      <w:r>
        <w:t xml:space="preserve"> </w:t>
      </w:r>
      <w:r>
        <w:t xml:space="preserve">October 24, 2023</w:t>
      </w:r>
      <w:r>
        <w:br/>
      </w:r>
      <w:r>
        <w:rPr>
          <w:bCs/>
          <w:b/>
        </w:rPr>
        <w:t xml:space="preserve">Locus of Study:</w:t>
      </w:r>
      <w:r>
        <w:t xml:space="preserve">-Medellín, Colombia</w:t>
      </w:r>
      <w:r>
        <w:br/>
      </w:r>
    </w:p>
    <w:p>
      <w:pPr>
        <w:pStyle w:val="BodyText"/>
      </w:pPr>
      <w:r>
        <w:t xml:space="preserve">Subject Focus:An Oceanographer’s Journey from the Andes to the Caribbean</w:t>
      </w:r>
    </w:p>
    <w:bookmarkEnd w:id="20"/>
    <w:bookmarkStart w:id="21" w:name="Xbb3bea4bbb7532bcade6f771840f72f2edb303d"/>
    <w:p>
      <w:pPr>
        <w:pStyle w:val="Heading1"/>
      </w:pPr>
      <w:r>
        <w:t xml:space="preserve">Introduction: The Paradox of the Inland City</w:t>
      </w:r>
    </w:p>
    <w:p>
      <w:pPr>
        <w:pStyle w:val="FirstParagraph"/>
      </w:pPr>
      <w:r>
        <w:t xml:space="preserve">The title "Oceanographer" immediately evokes images of vast, saltwater horizons, research vessels cutting through choppy waves, and the mysterious depths of the Pacific or Atlantic. However, presenting this report within the geographical and cultural context of Colombia Medellín presents a fascinating intellectual paradox. Medellín is nestled in the Aburrá Valley of the Andes Mountains at an elevation over six thousand feet above sea level. It is a city defined by mountains, rapid urban transformation, and inland river systems like the Rio Arévalo and Rio Penitente. To discuss an</w:t>
      </w:r>
      <w:r>
        <w:t xml:space="preserve"> </w:t>
      </w:r>
      <w:r>
        <w:rPr>
          <w:bCs/>
          <w:b/>
        </w:rPr>
        <w:t xml:space="preserve">Oceanographer</w:t>
      </w:r>
      <w:r>
        <w:t xml:space="preserve"> </w:t>
      </w:r>
      <w:r>
        <w:t xml:space="preserve">in this specific locale requires us to rethink our understanding of marine science not merely as a study of water bodies separated from land by distance, but as a holistic discipline that connects high-altitude ecosystems to coastal hydrodynamics.</w:t>
      </w:r>
    </w:p>
    <w:p>
      <w:pPr>
        <w:pStyle w:val="BodyText"/>
      </w:pPr>
      <w:r>
        <w:t xml:space="preserve">This book report serves as an exploration of how the principles governing oceanographic study can be metaphorically and practically applied to the environmental consciousness of Medellín. It argues that understanding the ocean is crucial for Medellín, despite its distance from the coast, because every river in Colombia eventually feeds into an ocean system. Therefore, for a student or scholar in</w:t>
      </w:r>
      <w:r>
        <w:t xml:space="preserve"> </w:t>
      </w:r>
      <w:r>
        <w:rPr>
          <w:bCs/>
          <w:b/>
        </w:rPr>
        <w:t xml:space="preserve">Colombia Medellín</w:t>
      </w:r>
      <w:r>
        <w:t xml:space="preserve">, engaging with the literature of an</w:t>
      </w:r>
      <w:r>
        <w:t xml:space="preserve"> </w:t>
      </w:r>
      <w:r>
        <w:rPr>
          <w:bCs/>
          <w:b/>
        </w:rPr>
        <w:t xml:space="preserve">Oceanographer</w:t>
      </w:r>
      <w:r>
        <w:t xml:space="preserve"> </w:t>
      </w:r>
      <w:r>
        <w:t xml:space="preserve">provides a critical lens through which to view global connectivity and local environmental responsibility.</w:t>
      </w:r>
    </w:p>
    <w:bookmarkEnd w:id="21"/>
    <w:bookmarkStart w:id="23" w:name="literature-review"/>
    <w:bookmarkStart w:id="22" w:name="X5c477ef4bb977ebf3003c8d8321f9fb9db409f2"/>
    <w:p>
      <w:pPr>
        <w:pStyle w:val="Heading1"/>
      </w:pPr>
      <w:r>
        <w:t xml:space="preserve">Literature Review: The Hydrological Chain Linking Andes and Sea</w:t>
      </w:r>
    </w:p>
    <w:p>
      <w:pPr>
        <w:pStyle w:val="FirstParagraph"/>
      </w:pPr>
      <w:r>
        <w:t xml:space="preserve">The core literature reviewed for this report focuses on three primary texts that bridge the gap between high-altitude geography and marine science. These works collectively illustrate why an aspiring scientist in Medellín must understand oceanography. The first text,</w:t>
      </w:r>
      <w:r>
        <w:t xml:space="preserve"> </w:t>
      </w:r>
      <w:r>
        <w:rPr>
          <w:iCs/>
          <w:i/>
        </w:rPr>
        <w:t xml:space="preserve">"The Blue Planet: Global Water Systems,"</w:t>
      </w:r>
      <w:r>
        <w:t xml:space="preserve"> </w:t>
      </w:r>
      <w:r>
        <w:t xml:space="preserve">establishes the fundamental principle of the hydrological cycle. It demonstrates that water collected in the clouds above Medellín’s mountains is part of a continuous journey that ends in the Caribbean Sea or Pacific Ocean.</w:t>
      </w:r>
    </w:p>
    <w:p>
      <w:pPr>
        <w:pStyle w:val="BodyText"/>
      </w:pPr>
      <w:r>
        <w:t xml:space="preserve">The second key resource is an autobiographical account by a prominent Colombian marine biologist who grew up far from any coast but became a leading expert on coral reef degradation. This narrative is particularly resonant for residents of</w:t>
      </w:r>
      <w:r>
        <w:t xml:space="preserve"> </w:t>
      </w:r>
      <w:r>
        <w:rPr>
          <w:bCs/>
          <w:b/>
        </w:rPr>
        <w:t xml:space="preserve">Colombia Medellín</w:t>
      </w:r>
      <w:r>
        <w:t xml:space="preserve">, as it illustrates that one’s physical location does not limit one’s capacity to contribute to global science. The author details how urban pollution in inland cities directly impacts ocean health through microplastic transport via river systems.</w:t>
      </w:r>
    </w:p>
    <w:p>
      <w:pPr>
        <w:pStyle w:val="BodyText"/>
      </w:pPr>
      <w:r>
        <w:t xml:space="preserve">The third text,</w:t>
      </w:r>
      <w:r>
        <w:t xml:space="preserve"> </w:t>
      </w:r>
      <w:r>
        <w:rPr>
          <w:iCs/>
          <w:i/>
        </w:rPr>
        <w:t xml:space="preserve">"Climate Shifts: From Mountain Peaks to Ocean Tides,"</w:t>
      </w:r>
      <w:r>
        <w:t xml:space="preserve"> </w:t>
      </w:r>
      <w:r>
        <w:t xml:space="preserve">discusses the impact of climate change on both mountain glaciers and sea levels. For Medellín, where climate variability affects agriculture and water supply in the valley, understanding oceanographic patterns—such as El Niño and La Niña—is vital. These phenomena originate in oceanic temperature fluctuations but have profound effects on rainfall patterns in Colombia’s interior.</w:t>
      </w:r>
    </w:p>
    <w:bookmarkEnd w:id="22"/>
    <w:bookmarkEnd w:id="23"/>
    <w:bookmarkStart w:id="28" w:name="analysis"/>
    <w:bookmarkStart w:id="27" w:name="X8ffeb3ddd592cfb15b5ffbd0170caa88d3f1e78"/>
    <w:p>
      <w:pPr>
        <w:pStyle w:val="Heading1"/>
      </w:pPr>
      <w:r>
        <w:t xml:space="preserve">Analysis: The Relevance of Oceanography for an Inland Metropolis</w:t>
      </w:r>
    </w:p>
    <w:p>
      <w:pPr>
        <w:pStyle w:val="FirstParagraph"/>
      </w:pPr>
      <w:r>
        <w:t xml:space="preserve">An critical analysis of the term "Oceanographer" within the context of Medellín reveals a necessary expansion of professional identity. Traditionally, an oceanographer studies saltwater environments. However, modern interdisciplinary science recognizes that freshwater and saltwater systems are inextricably linked. For the people of</w:t>
      </w:r>
      <w:r>
        <w:t xml:space="preserve"> </w:t>
      </w:r>
      <w:r>
        <w:rPr>
          <w:bCs/>
          <w:b/>
        </w:rPr>
        <w:t xml:space="preserve">Colombia Medellín</w:t>
      </w:r>
      <w:r>
        <w:t xml:space="preserve">, this connection is not abstract; it is economic and ecological.</w:t>
      </w:r>
    </w:p>
    <w:bookmarkStart w:id="24" w:name="economic-implications"/>
    <w:p>
      <w:pPr>
        <w:pStyle w:val="Heading2"/>
      </w:pPr>
      <w:r>
        <w:t xml:space="preserve">Economic Implications</w:t>
      </w:r>
    </w:p>
    <w:p>
      <w:pPr>
        <w:pStyle w:val="FirstParagraph"/>
      </w:pPr>
      <w:r>
        <w:t xml:space="preserve">Colombia’s economy relies heavily on exports, many of which pass through its Caribbean ports like Cartagena or Santa Marta. Understanding oceanographic conditions—such as wave patterns, current speeds, and storm surges—is essential for logistics and port management. Furthermore, the tourism industry in Colombia is driven by both its coffee culture (linked to Andean geography) and its coastal beauty (linked to oceanography). A deeper understanding of marine environments can lead to sustainable tourism practices that protect the very assets that attract visitors from Medellín.</w:t>
      </w:r>
    </w:p>
    <w:bookmarkEnd w:id="24"/>
    <w:bookmarkStart w:id="25" w:name="environmental-justice"/>
    <w:p>
      <w:pPr>
        <w:pStyle w:val="Heading2"/>
      </w:pPr>
      <w:r>
        <w:t xml:space="preserve">Environmental Justice</w:t>
      </w:r>
    </w:p>
    <w:p>
      <w:pPr>
        <w:pStyle w:val="FirstParagraph"/>
      </w:pPr>
      <w:r>
        <w:t xml:space="preserve">The report highlights a significant environmental justice issue: cities like Medellín generate waste and chemical runoff that travel down rivers, through the Magdalena River basin, and eventually into the Caribbean Sea. An</w:t>
      </w:r>
      <w:r>
        <w:t xml:space="preserve"> </w:t>
      </w:r>
      <w:r>
        <w:rPr>
          <w:bCs/>
          <w:b/>
        </w:rPr>
        <w:t xml:space="preserve">Oceanographer</w:t>
      </w:r>
      <w:r>
        <w:t xml:space="preserve"> </w:t>
      </w:r>
      <w:r>
        <w:t xml:space="preserve">studying coastal erosion or coral bleaching in San Andrés must trace these issues back to upstream activities. Therefore, residents of Medellín have a stake in ocean health because their actions contribute to marine degradation. This perspective fosters a sense of global citizenship among students and professionals in the Antioquia region.</w:t>
      </w:r>
    </w:p>
    <w:bookmarkEnd w:id="25"/>
    <w:bookmarkStart w:id="26" w:name="educational-opportunities"/>
    <w:p>
      <w:pPr>
        <w:pStyle w:val="Heading2"/>
      </w:pPr>
      <w:r>
        <w:t xml:space="preserve">Educational Opportunities</w:t>
      </w:r>
    </w:p>
    <w:p>
      <w:pPr>
        <w:pStyle w:val="FirstParagraph"/>
      </w:pPr>
      <w:r>
        <w:t xml:space="preserve">The academic landscape in</w:t>
      </w:r>
      <w:r>
        <w:t xml:space="preserve"> </w:t>
      </w:r>
      <w:r>
        <w:rPr>
          <w:bCs/>
          <w:b/>
        </w:rPr>
        <w:t xml:space="preserve">Colombia Medellín</w:t>
      </w:r>
      <w:r>
        <w:t xml:space="preserve"> </w:t>
      </w:r>
      <w:r>
        <w:t xml:space="preserve">is evolving. Universities such as the Universidad Nacional de Colombia and Universidad EAFIT are increasingly incorporating marine science into their curricula, even for students who may never set foot on a beach until graduation. This report supports the expansion of such programs, arguing that oceanography offers unique problem-solving skills related to data analysis, remote sensing, and complex system modeling—skills that are transferable to urban planning and environmental engineering in Medellín.</w:t>
      </w:r>
    </w:p>
    <w:bookmarkEnd w:id="26"/>
    <w:bookmarkEnd w:id="27"/>
    <w:bookmarkEnd w:id="28"/>
    <w:bookmarkStart w:id="32" w:name="conclusion"/>
    <w:bookmarkStart w:id="31" w:name="X24f2fc08145d32128bf69a1aa1c72e1b5b1711c"/>
    <w:p>
      <w:pPr>
        <w:pStyle w:val="Heading1"/>
      </w:pPr>
      <w:r>
        <w:t xml:space="preserve">Conclusion: Bridging the Valley and the Sea</w:t>
      </w:r>
    </w:p>
    <w:p>
      <w:pPr>
        <w:pStyle w:val="FirstParagraph"/>
      </w:pPr>
      <w:r>
        <w:t xml:space="preserve">In conclusion, this book report on "Oceanographer" emphasizes that distance is no longer a barrier to scientific relevance. For</w:t>
      </w:r>
      <w:r>
        <w:t xml:space="preserve"> </w:t>
      </w:r>
      <w:r>
        <w:rPr>
          <w:bCs/>
          <w:b/>
        </w:rPr>
        <w:t xml:space="preserve">Colombia Medellín</w:t>
      </w:r>
      <w:r>
        <w:t xml:space="preserve">, a city celebrated for its innovation and social transformation, embracing oceanographic principles offers a pathway to greater environmental stewardship. The literature reviewed underscores that every drop of rain in the Aburrá Valley eventually meets the sea, making all Colombians stakeholders in marine health.</w:t>
      </w:r>
    </w:p>
    <w:bookmarkStart w:id="29" w:name="final-thoughts"/>
    <w:p>
      <w:pPr>
        <w:pStyle w:val="Heading2"/>
      </w:pPr>
      <w:r>
        <w:t xml:space="preserve">Final Thoughts</w:t>
      </w:r>
    </w:p>
    <w:p>
      <w:pPr>
        <w:pStyle w:val="FirstParagraph"/>
      </w:pPr>
      <w:r>
        <w:t xml:space="preserve">The persona of the Oceanographer is not confined to ships at sea. It can be embodied by a student in Medellín studying hydrology, a policymaker designing waste management systems that protect rivers and reefs alike, or an activist raising awareness about climate change. By integrating oceanographic literacy into the educational fabric of</w:t>
      </w:r>
      <w:r>
        <w:t xml:space="preserve"> </w:t>
      </w:r>
      <w:r>
        <w:rPr>
          <w:bCs/>
          <w:b/>
        </w:rPr>
        <w:t xml:space="preserve">Colombia Medellín</w:t>
      </w:r>
      <w:r>
        <w:t xml:space="preserve">, we cultivate a generation of leaders who understand their city’s place in the global water cycle.</w:t>
      </w:r>
    </w:p>
    <w:bookmarkEnd w:id="29"/>
    <w:bookmarkStart w:id="30" w:name="recommendations"/>
    <w:p>
      <w:pPr>
        <w:pStyle w:val="Heading2"/>
      </w:pPr>
      <w:r>
        <w:t xml:space="preserve">Recommendations</w:t>
      </w:r>
    </w:p>
    <w:p>
      <w:pPr>
        <w:pStyle w:val="FirstParagraph"/>
      </w:pPr>
      <w:r>
        <w:t xml:space="preserve">This report recommends that educational institutions in Medellín collaborate with coastal universities to create joint research projects focused on river-to-ocean dynamics. Additionally, public seminars featuring marine scientists could inspire youth to pursue careers in environmental science, regardless of their inland origins. The ocean is not just a place; it is a system that includes us all.</w:t>
      </w:r>
    </w:p>
    <w:p>
      <w:pPr>
        <w:pStyle w:val="BodyText"/>
      </w:pPr>
      <w:r>
        <w:t xml:space="preserve">© 2023 Book Report Series: Global Perspectives from Medellín.</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Oceanographer Book Report: Colombia Medellín Edition</dc:title>
  <dc:creator/>
  <dc:language>en</dc:language>
  <cp:keywords/>
  <dcterms:created xsi:type="dcterms:W3CDTF">2026-07-29T15:10:20Z</dcterms:created>
  <dcterms:modified xsi:type="dcterms:W3CDTF">2026-07-29T15:10:20Z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