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p>
    <w:bookmarkStart w:id="25" w:name="oceanographer-book-report"/>
    <w:p>
      <w:pPr>
        <w:pStyle w:val="Heading1"/>
      </w:pPr>
      <w:r>
        <w:t xml:space="preserve">Oceanographer Book Report</w:t>
      </w:r>
    </w:p>
    <w:p>
      <w:pPr>
        <w:pStyle w:val="FirstParagraph"/>
      </w:pPr>
      <w:r>
        <w:rPr>
          <w:bCs/>
          <w:b/>
        </w:rPr>
        <w:t xml:space="preserve">Date:</w:t>
      </w:r>
      <w:r>
        <w:t xml:space="preserve"> </w:t>
      </w:r>
      <w:r>
        <w:t xml:space="preserve">October 26, 2023</w:t>
      </w:r>
      <w:r>
        <w:br/>
      </w:r>
      <w:r>
        <w:rPr>
          <w:bCs/>
          <w:b/>
        </w:rPr>
        <w:t xml:space="preserve">To:</w:t>
      </w:r>
      <w:r>
        <w:t xml:space="preserve">The Ethiopian National Library Council</w:t>
      </w:r>
      <w:r>
        <w:br/>
      </w:r>
      <w:r>
        <w:t xml:space="preserve">From: Cultural Integration Department</w:t>
      </w:r>
      <w:r>
        <w:br/>
      </w:r>
      <w:r>
        <w:rPr>
          <w:iCs/>
          <w:i/>
        </w:rPr>
        <w:t xml:space="preserve">Ethiopia Addis Ababa</w:t>
      </w:r>
    </w:p>
    <w:bookmarkStart w:id="20" w:name="Xe19c599a920afa4ec4037baeacae74e95957032"/>
    <w:p>
      <w:pPr>
        <w:pStyle w:val="Heading2"/>
      </w:pPr>
      <w:r>
        <w:t xml:space="preserve">I. Introduction and Contextual Significance</w:t>
      </w:r>
    </w:p>
    <w:p>
      <w:pPr>
        <w:pStyle w:val="FirstParagraph"/>
      </w:pPr>
      <w:r>
        <w:t xml:space="preserve">The study of global hydrological systems is not merely a scientific endeavor but a cultural imperative, particularly for nations with significant historical ties to waterways, even if they are landlocked. This</w:t>
      </w:r>
      <w:r>
        <w:t xml:space="preserve"> </w:t>
      </w:r>
      <w:r>
        <w:rPr>
          <w:bCs/>
          <w:b/>
        </w:rPr>
        <w:t xml:space="preserve">Oceanographer</w:t>
      </w:r>
      <w:r>
        <w:t xml:space="preserve"> </w:t>
      </w:r>
      <w:r>
        <w:t xml:space="preserve">book report serves as an analytical review of literature concerning marine science and its philosophical implications for inland civilizations. It is specifically curated for the intellectual community in</w:t>
      </w:r>
      <w:r>
        <w:t xml:space="preserve"> </w:t>
      </w:r>
      <w:r>
        <w:rPr>
          <w:iCs/>
          <w:i/>
        </w:rPr>
        <w:t xml:space="preserve">Ethiopia Addis Ababa</w:t>
      </w:r>
      <w:r>
        <w:t xml:space="preserve">, a city that stands as a beacon of African diplomacy, history, and culture. While</w:t>
      </w:r>
      <w:r>
        <w:t xml:space="preserve"> </w:t>
      </w:r>
      <w:r>
        <w:rPr>
          <w:iCs/>
          <w:i/>
        </w:rPr>
        <w:t xml:space="preserve">Ethiopia Addis Ababa</w:t>
      </w:r>
      <w:r>
        <w:t xml:space="preserve"> </w:t>
      </w:r>
      <w:r>
        <w:t xml:space="preserve">does not have direct access to the open sea, its strategic position on the Horn of Africa and its role as the diplomatic capital of Africa necessitate an understanding of global oceanic currents, trade routes, and climate systems that affect regional agriculture and economy.</w:t>
      </w:r>
      <w:r>
        <w:t xml:space="preserve"> </w:t>
      </w:r>
      <w:r>
        <w:t xml:space="preserve">This report aims to bridge the gap between abstract marine science and local application in</w:t>
      </w:r>
      <w:r>
        <w:t xml:space="preserve"> </w:t>
      </w:r>
      <w:r>
        <w:rPr>
          <w:iCs/>
          <w:i/>
        </w:rPr>
        <w:t xml:space="preserve">Ethiopia Addis Ababa</w:t>
      </w:r>
      <w:r>
        <w:t xml:space="preserve">, demonstrating how knowledge from an</w:t>
      </w:r>
      <w:r>
        <w:t xml:space="preserve"> </w:t>
      </w:r>
      <w:r>
        <w:rPr>
          <w:bCs/>
          <w:b/>
        </w:rPr>
        <w:t xml:space="preserve">Oceanographer</w:t>
      </w:r>
      <w:r>
        <w:t xml:space="preserve">’s perspective can inform policy, education, and environmental stewardship within this vibrant metropolis.</w:t>
      </w:r>
    </w:p>
    <w:bookmarkEnd w:id="20"/>
    <w:bookmarkStart w:id="21" w:name="Xf21aded52e7d8b7a752cd2d90e9bca2fab5bbe2"/>
    <w:p>
      <w:pPr>
        <w:pStyle w:val="Heading2"/>
      </w:pPr>
      <w:r>
        <w:t xml:space="preserve">II. Core Themes: The Role of the Oceanographer in Global Systems</w:t>
      </w:r>
    </w:p>
    <w:p>
      <w:pPr>
        <w:pStyle w:val="FirstParagraph"/>
      </w:pPr>
      <w:r>
        <w:t xml:space="preserve">At the heart of this analysis is the figure of the</w:t>
      </w:r>
      <w:r>
        <w:t xml:space="preserve"> </w:t>
      </w:r>
      <w:r>
        <w:rPr>
          <w:bCs/>
          <w:b/>
        </w:rPr>
        <w:t xml:space="preserve">Oceanographer</w:t>
      </w:r>
      <w:r>
        <w:t xml:space="preserve">. An oceanographer is not simply a scientist who studies waves; they are interpreters of planetary health. The literature reviewed for this report emphasizes that oceans regulate global climate patterns, including rainfall distribution in East Africa. For residents and policymakers in</w:t>
      </w:r>
      <w:r>
        <w:t xml:space="preserve"> </w:t>
      </w:r>
      <w:r>
        <w:rPr>
          <w:iCs/>
          <w:i/>
        </w:rPr>
        <w:t xml:space="preserve">Ethiopia Addis Ababa</w:t>
      </w:r>
      <w:r>
        <w:t xml:space="preserve">, understanding the El Niño Southern Oscillation (ENSO) is crucial, as these oceanic phenomena directly impact the agricultural cycles of the highlands surrounding the capital city.</w:t>
      </w:r>
      <w:r>
        <w:t xml:space="preserve"> </w:t>
      </w:r>
      <w:r>
        <w:t xml:space="preserve">The book highlights three main pillars:</w:t>
      </w:r>
      <w:r>
        <w:t xml:space="preserve"> </w:t>
      </w:r>
      <w:r>
        <w:t xml:space="preserve">1. Climate Regulation: How</w:t>
      </w:r>
      <w:r>
        <w:t xml:space="preserve"> </w:t>
      </w:r>
      <w:r>
        <w:rPr>
          <w:bCs/>
          <w:b/>
        </w:rPr>
        <w:t xml:space="preserve">Oceanographer</w:t>
      </w:r>
      <w:r>
        <w:t xml:space="preserve"> </w:t>
      </w:r>
      <w:r>
        <w:t xml:space="preserve">data predicts droughts and floods that affect the Nile basin.</w:t>
      </w:r>
      <w:r>
        <w:t xml:space="preserve"> </w:t>
      </w:r>
      <w:r>
        <w:t xml:space="preserve">2. Biodiversity Conservation: The importance of marine life for global protein sources and medical discoveries, which indirectly influence global markets affecting local economies in</w:t>
      </w:r>
      <w:r>
        <w:t xml:space="preserve"> </w:t>
      </w:r>
      <w:r>
        <w:rPr>
          <w:iCs/>
          <w:i/>
        </w:rPr>
        <w:t xml:space="preserve">Ethiopia Addis Ababa</w:t>
      </w:r>
      <w:r>
        <w:t xml:space="preserve">.</w:t>
      </w:r>
      <w:r>
        <w:t xml:space="preserve"> </w:t>
      </w:r>
      <w:r>
        <w:t xml:space="preserve">3. Cultural Connectivity: How oceans have historically connected civilizations, paralleling the historical trade routes that once passed through Ethiopian territories before modern shipping lanes were established.</w:t>
      </w:r>
    </w:p>
    <w:bookmarkEnd w:id="21"/>
    <w:bookmarkStart w:id="22" w:name="X6dca91f1daef3b9bbc23d2a76ae21a5eb112a72"/>
    <w:p>
      <w:pPr>
        <w:pStyle w:val="Heading2"/>
      </w:pPr>
      <w:r>
        <w:t xml:space="preserve">III. Relevance to Ethiopia and Addis Ababa</w:t>
      </w:r>
    </w:p>
    <w:p>
      <w:pPr>
        <w:pStyle w:val="FirstParagraph"/>
      </w:pPr>
      <w:r>
        <w:t xml:space="preserve">While it may seem paradoxical to discuss marine sciences in a highland capital, the relevance of this topic for</w:t>
      </w:r>
      <w:r>
        <w:t xml:space="preserve"> </w:t>
      </w:r>
      <w:r>
        <w:rPr>
          <w:iCs/>
          <w:i/>
        </w:rPr>
        <w:t xml:space="preserve">Ethiopia Addis Ababa</w:t>
      </w:r>
      <w:r>
        <w:t xml:space="preserve"> </w:t>
      </w:r>
      <w:r>
        <w:t xml:space="preserve">is profound. The city serves as a hub for the African Union and various international organizations focused on sustainable development. Therefore, experts based in</w:t>
      </w:r>
      <w:r>
        <w:t xml:space="preserve"> </w:t>
      </w:r>
      <w:r>
        <w:rPr>
          <w:iCs/>
          <w:i/>
        </w:rPr>
        <w:t xml:space="preserve">Ethiopia Addis Ababa</w:t>
      </w:r>
      <w:r>
        <w:t xml:space="preserve"> </w:t>
      </w:r>
      <w:r>
        <w:t xml:space="preserve">must be versed in international environmental standards, many of which are dictated by oceanic health metrics.</w:t>
      </w:r>
      <w:r>
        <w:t xml:space="preserve"> </w:t>
      </w:r>
      <w:r>
        <w:t xml:space="preserve">Furthermore, the concept of the "Blue Economy" is gaining traction globally. For</w:t>
      </w:r>
      <w:r>
        <w:t xml:space="preserve"> </w:t>
      </w:r>
      <w:r>
        <w:rPr>
          <w:iCs/>
          <w:i/>
        </w:rPr>
        <w:t xml:space="preserve">Ethiopia Addis Ababa</w:t>
      </w:r>
      <w:r>
        <w:t xml:space="preserve">, this means looking beyond traditional agriculture to understand how global shipping lanes and port efficiencies (such as those in Djibouti, which serves Ethiopia) impact local logistics costs. An educated populace that understands the role of an</w:t>
      </w:r>
      <w:r>
        <w:t xml:space="preserve"> </w:t>
      </w:r>
      <w:r>
        <w:rPr>
          <w:bCs/>
          <w:b/>
        </w:rPr>
        <w:t xml:space="preserve">Oceanographer</w:t>
      </w:r>
      <w:r>
        <w:t xml:space="preserve"> </w:t>
      </w:r>
      <w:r>
        <w:t xml:space="preserve">in maintaining these supply chains is better equipped to advocate for resilient infrastructure and fair trade policies.</w:t>
      </w:r>
      <w:r>
        <w:t xml:space="preserve"> </w:t>
      </w:r>
      <w:r>
        <w:t xml:space="preserve">Additionally, the spiritual significance of water in Ethiopian culture—seen in the baptismal ceremonies and rivers like the Tekezé and Blue Nile—creates a cultural resonance with marine science. The</w:t>
      </w:r>
      <w:r>
        <w:t xml:space="preserve"> </w:t>
      </w:r>
      <w:r>
        <w:rPr>
          <w:bCs/>
          <w:b/>
        </w:rPr>
        <w:t xml:space="preserve">Oceanographer</w:t>
      </w:r>
      <w:r>
        <w:t xml:space="preserve"> </w:t>
      </w:r>
      <w:r>
        <w:t xml:space="preserve">book report suggests that framing ocean science through a lens of stewardship and preservation aligns well with local values, making scientific concepts more accessible to students in schools across</w:t>
      </w:r>
      <w:r>
        <w:t xml:space="preserve"> </w:t>
      </w:r>
      <w:r>
        <w:rPr>
          <w:iCs/>
          <w:i/>
        </w:rPr>
        <w:t xml:space="preserve">Ethiopia Addis Ababa</w:t>
      </w:r>
      <w:r>
        <w:t xml:space="preserve">.</w:t>
      </w:r>
    </w:p>
    <w:bookmarkEnd w:id="22"/>
    <w:bookmarkStart w:id="23" w:name="X8ae6632cb378ff5ffb07a5c9d702a44d254e942"/>
    <w:p>
      <w:pPr>
        <w:pStyle w:val="Heading2"/>
      </w:pPr>
      <w:r>
        <w:t xml:space="preserve">IV. Educational Implications and Recommendations</w:t>
      </w:r>
    </w:p>
    <w:p>
      <w:pPr>
        <w:pStyle w:val="FirstParagraph"/>
      </w:pPr>
      <w:r>
        <w:t xml:space="preserve">Based on the findings of this report, we recommend the integration of oceanographic concepts into the secondary education curriculum in</w:t>
      </w:r>
      <w:r>
        <w:t xml:space="preserve"> </w:t>
      </w:r>
      <w:r>
        <w:rPr>
          <w:iCs/>
          <w:i/>
        </w:rPr>
        <w:t xml:space="preserve">Ethiopia Addis Ababa</w:t>
      </w:r>
      <w:r>
        <w:t xml:space="preserve">. This does not require expensive laboratory equipment but rather a shift in pedagogical approach. Teachers should utilize case studies where an</w:t>
      </w:r>
      <w:r>
        <w:t xml:space="preserve"> </w:t>
      </w:r>
      <w:r>
        <w:rPr>
          <w:bCs/>
          <w:b/>
        </w:rPr>
        <w:t xml:space="preserve">Oceanographer</w:t>
      </w:r>
      <w:r>
        <w:t xml:space="preserve">’s findings are linked to local weather patterns. For instance, explaining how warming oceans in the Pacific affect rainfall in the Ethiopian Highlands creates a tangible connection for students who may never visit the sea but rely on its distant influence for their livelihoods.</w:t>
      </w:r>
      <w:r>
        <w:t xml:space="preserve"> </w:t>
      </w:r>
      <w:r>
        <w:t xml:space="preserve">We also recommend establishing a "Blue Water" research initiative within universities in</w:t>
      </w:r>
      <w:r>
        <w:t xml:space="preserve"> </w:t>
      </w:r>
      <w:r>
        <w:rPr>
          <w:iCs/>
          <w:i/>
        </w:rPr>
        <w:t xml:space="preserve">Ethiopia Addis Ababa</w:t>
      </w:r>
      <w:r>
        <w:t xml:space="preserve">. This center would focus on interdisciplinary studies, combining geography, economics, and marine science to address regional challenges. By fostering local expertise,</w:t>
      </w:r>
      <w:r>
        <w:t xml:space="preserve"> </w:t>
      </w:r>
      <w:r>
        <w:rPr>
          <w:iCs/>
          <w:i/>
        </w:rPr>
        <w:t xml:space="preserve">Ethiopia Addis Ababa</w:t>
      </w:r>
      <w:r>
        <w:t xml:space="preserve"> </w:t>
      </w:r>
      <w:r>
        <w:t xml:space="preserve">can position itself as a leader in climate adaptation strategies for landlocked African nations.</w:t>
      </w:r>
    </w:p>
    <w:bookmarkEnd w:id="23"/>
    <w:bookmarkStart w:id="24" w:name="v.-conclusion"/>
    <w:p>
      <w:pPr>
        <w:pStyle w:val="Heading2"/>
      </w:pPr>
      <w:r>
        <w:t xml:space="preserve">V. Conclusion</w:t>
      </w:r>
    </w:p>
    <w:p>
      <w:pPr>
        <w:pStyle w:val="FirstParagraph"/>
      </w:pPr>
      <w:r>
        <w:t xml:space="preserve">In conclusion, this book report underscores that the study of an</w:t>
      </w:r>
      <w:r>
        <w:t xml:space="preserve"> </w:t>
      </w:r>
      <w:r>
        <w:rPr>
          <w:bCs/>
          <w:b/>
        </w:rPr>
        <w:t xml:space="preserve">Oceanographer</w:t>
      </w:r>
      <w:r>
        <w:t xml:space="preserve">’s work is not confined to coastal regions. For</w:t>
      </w:r>
      <w:r>
        <w:t xml:space="preserve"> </w:t>
      </w:r>
      <w:r>
        <w:rPr>
          <w:iCs/>
          <w:i/>
        </w:rPr>
        <w:t xml:space="preserve">Ethiopia Addis Ababa</w:t>
      </w:r>
      <w:r>
        <w:t xml:space="preserve">, understanding oceanic systems is a strategic necessity for economic stability, educational enrichment, and global engagement. The interconnectedness of our planet means that the health of the oceans directly impacts the well-being of populations in highland cities. By embracing this knowledge,</w:t>
      </w:r>
      <w:r>
        <w:t xml:space="preserve"> </w:t>
      </w:r>
      <w:r>
        <w:rPr>
          <w:iCs/>
          <w:i/>
        </w:rPr>
        <w:t xml:space="preserve">Ethiopia Addis Ababa</w:t>
      </w:r>
      <w:r>
        <w:t xml:space="preserve"> </w:t>
      </w:r>
      <w:r>
        <w:t xml:space="preserve">can cultivate a more informed citizenry capable of navigating the complexities of a climate-changed world. We urge local educational institutions and policymakers to prioritize resources that promote ocean literacy, ensuring that even landlocked nations remain connected to the vital rhythms of our blue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dc:title>
  <dc:creator/>
  <dc:language>en</dc:language>
  <cp:keywords/>
  <dcterms:created xsi:type="dcterms:W3CDTF">2026-07-29T16:55:29Z</dcterms:created>
  <dcterms:modified xsi:type="dcterms:W3CDTF">2026-07-29T16:55:29Z</dcterms:modified>
</cp:coreProperties>
</file>

<file path=docProps/custom.xml><?xml version="1.0" encoding="utf-8"?>
<Properties xmlns="http://schemas.openxmlformats.org/officeDocument/2006/custom-properties" xmlns:vt="http://schemas.openxmlformats.org/officeDocument/2006/docPropsVTypes"/>
</file>