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bookmarkStart w:id="26" w:name="oceanographer-book-report"/>
    <w:p>
      <w:pPr>
        <w:pStyle w:val="Heading1"/>
      </w:pPr>
      <w:r>
        <w:t xml:space="preserve">Oceanographer Book Report</w:t>
      </w:r>
    </w:p>
    <w:p>
      <w:pPr>
        <w:pStyle w:val="FirstParagraph"/>
      </w:pPr>
      <w:r>
        <w:rPr>
          <w:bCs/>
          <w:b/>
        </w:rPr>
        <w:t xml:space="preserve">Title:</w:t>
      </w:r>
      <w:r>
        <w:t xml:space="preserve"> </w:t>
      </w:r>
      <w:r>
        <w:t xml:space="preserve">The Silent Depths: An Oceanographer's Journey</w:t>
      </w:r>
      <w:r>
        <w:br/>
      </w:r>
      <w:r>
        <w:rPr>
          <w:bCs/>
          <w:b/>
        </w:rPr>
        <w:t xml:space="preserve">Type of Analysis:</w:t>
      </w:r>
      <w:r>
        <w:t xml:space="preserve"> </w:t>
      </w:r>
      <w:r>
        <w:t xml:space="preserve">Comprehensive Book Report</w:t>
      </w:r>
      <w:r>
        <w:br/>
      </w:r>
      <w:r>
        <w:rPr>
          <w:bCs/>
          <w:b/>
        </w:rPr>
        <w:t xml:space="preserve">Distribution Context:</w:t>
      </w:r>
      <w:r>
        <w:t xml:space="preserve"> </w:t>
      </w:r>
      <w:r>
        <w:t xml:space="preserve">Japan Tokyo Academic and Cultural Institutions</w:t>
      </w:r>
      <w:r>
        <w:br/>
      </w:r>
    </w:p>
    <w:bookmarkStart w:id="20" w:name="i.-introduction-to-the-narrative"/>
    <w:p>
      <w:pPr>
        <w:pStyle w:val="Heading2"/>
      </w:pPr>
      <w:r>
        <w:t xml:space="preserve">I. Introduction to the Narrative</w:t>
      </w:r>
    </w:p>
    <w:p>
      <w:pPr>
        <w:pStyle w:val="FirstParagraph"/>
      </w:pPr>
      <w:r>
        <w:t xml:space="preserve">In an era where climate change and environmental stewardship are paramount global concerns, the role of the scientist who explores our planet's largest ecosystem becomes increasingly critical. This Book Report serves as a comprehensive analysis of the seminal work regarding modern marine science, focusing specifically on its relevance to researchers and students within Japan Tokyo. The narrative delves into the life and methodologies of a dedicated Oceanographer, offering readers not just scientific data, but a profound philosophical exploration of humanity's relationship with the sea. For an audience in Japan Tokyo, a nation defined by its archipelago geography and deep maritime history, this text provides both scientific enlightenment and cultural resonance. The report aims to dissect how the themes presented within these pages can inform current research initiatives and educational curricula in one of Asia’s most significant technological hubs.</w:t>
      </w:r>
    </w:p>
    <w:bookmarkEnd w:id="20"/>
    <w:bookmarkStart w:id="21" w:name="X29d1903995ca7075e488c1d3e60f63d77f6facd"/>
    <w:p>
      <w:pPr>
        <w:pStyle w:val="Heading2"/>
      </w:pPr>
      <w:r>
        <w:t xml:space="preserve">II. Character Analysis: The Modern Oceanographer</w:t>
      </w:r>
    </w:p>
    <w:p>
      <w:pPr>
        <w:pStyle w:val="FirstParagraph"/>
      </w:pPr>
      <w:r>
        <w:t xml:space="preserve">At the heart of this literary exploration is the protagonist, who embodies the quintessential traits of a modern Oceanographer. Unlike early explorers who sought to conquer nature, this character represents a new generation of scientists dedicated to understanding, preserving, and listening to the ocean. Throughout the book, we witness their journey from theoretical study in laboratories to rigorous fieldwork in some of the most remote parts of the Pacific Basin. The author masterfully portrays the isolation and pressure associated with deep-sea exploration, highlighting that being an Oceanographer is as much about mental resilience as it is about scientific acumen.</w:t>
      </w:r>
      <w:r>
        <w:t xml:space="preserve"> </w:t>
      </w:r>
      <w:r>
        <w:t xml:space="preserve">For students and professionals in Japan Tokyo, this portrayal is particularly striking. The character’s meticulous attention to detail mirrors the precision often valued in Japanese engineering and scientific communities. Furthermore, the narrative emphasizes collaboration over competition, a theme that resonates deeply with international research efforts currently being spearheaded by universities located within Japan Tokyo. The protagonist’s willingness to share data openly with global counterparts serves as a powerful model for future generations of scientists in this region.</w:t>
      </w:r>
    </w:p>
    <w:bookmarkEnd w:id="21"/>
    <w:bookmarkStart w:id="22" w:name="X576ba99734e3564000e9daa1c5191c8334d226d"/>
    <w:p>
      <w:pPr>
        <w:pStyle w:val="Heading2"/>
      </w:pPr>
      <w:r>
        <w:t xml:space="preserve">III. Scientific Themes and Environmental Urgency</w:t>
      </w:r>
    </w:p>
    <w:p>
      <w:pPr>
        <w:pStyle w:val="FirstParagraph"/>
      </w:pPr>
      <w:r>
        <w:t xml:space="preserve">One of the most compelling aspects of this work is its unflinching look at the changing state of our oceans. The text details rising sea temperatures, ocean acidification, and plastic pollution with stark clarity. It does not shy away from the political complexities involved in regulating marine resources, nor does it offer easy solutions. Instead, it presents a realistic roadmap for mitigation and adaptation strategies developed by forward-thinking Oceanographer teams worldwide.</w:t>
      </w:r>
      <w:r>
        <w:t xml:space="preserve"> </w:t>
      </w:r>
      <w:r>
        <w:t xml:space="preserve">Given that Japan Tokyo is situated on the volatile Pacific Ring of Fire and faces immediate threats from typhoons and rising sea levels, these themes are not merely academic; they are existential. This Book Report highlights chapters specifically relevant to coastal urban planning in major metropolitan areas like Japan Tokyo. The scientific explanations provided in the book serve as a valuable resource for policymakers attempting to balance rapid urbanization with environmental protection. The detailed case studies on coral reef resilience offer hope, suggesting that with proper management, marine ecosystems can recover if given the chance.</w:t>
      </w:r>
    </w:p>
    <w:bookmarkEnd w:id="22"/>
    <w:bookmarkStart w:id="23" w:name="Xcbf80e0bdff99101e7af12bb6e031845d5bae39"/>
    <w:p>
      <w:pPr>
        <w:pStyle w:val="Heading2"/>
      </w:pPr>
      <w:r>
        <w:t xml:space="preserve">IV. Cultural and Geographic Relevance to Japan Tokyo</w:t>
      </w:r>
    </w:p>
    <w:p>
      <w:pPr>
        <w:pStyle w:val="FirstParagraph"/>
      </w:pPr>
      <w:r>
        <w:t xml:space="preserve">While the book is written in a global context, its implications are profoundly local for readers in Japan Tokyo. The text includes specific references to North Pacific currents and their impact on East Asian weather patterns, making it highly relevant for meteorologists and climatologists based in this region. Moreover, the cultural sections of the book discuss the historical significance of fishing communities along the Japanese coast. This intersection of science and culture adds a layer of depth that appeals to both technical experts and humanities scholars in Japan Tokyo.</w:t>
      </w:r>
      <w:r>
        <w:t xml:space="preserve"> </w:t>
      </w:r>
      <w:r>
        <w:t xml:space="preserve">The report notes that many scenes described in the book were inspired by real-life expeditions near Japanese waters. Readers familiar with regions surrounding Japan Tokyo will recognize the descriptions of underwater volcanic activity, which is common in this area. This geographical specificity enhances the authenticity of the narrative and encourages local readers to see their immediate environment through a fresh scientific lens. It fosters a sense of pride and responsibility among residents, urging them to engage more actively with marine conservation efforts in their own backyard.</w:t>
      </w:r>
    </w:p>
    <w:bookmarkEnd w:id="23"/>
    <w:bookmarkStart w:id="24" w:name="X0c12587702fa4c0c150135230a829d0648efc23"/>
    <w:p>
      <w:pPr>
        <w:pStyle w:val="Heading2"/>
      </w:pPr>
      <w:r>
        <w:t xml:space="preserve">V. Educational Implications and Future Directions</w:t>
      </w:r>
    </w:p>
    <w:p>
      <w:pPr>
        <w:pStyle w:val="FirstParagraph"/>
      </w:pPr>
      <w:r>
        <w:t xml:space="preserve">As we consider the long-term impact of this literature, it becomes clear that this work serves as an essential educational tool. For universities in Japan Tokyo, integrating this text into marine biology and environmental science courses can bridge the gap between abstract theory and practical application. The detailed methodology sections provide students with a framework for conducting their own research projects, emphasizing reproducibility and ethical data collection.</w:t>
      </w:r>
      <w:r>
        <w:t xml:space="preserve"> </w:t>
      </w:r>
      <w:r>
        <w:t xml:space="preserve">Furthermore, the book inspires interdisciplinary study. It encourages engineers to design better underwater drones, computer scientists to develop more accurate modeling software, and sociologists to understand the human impact of marine policy. In Japan Tokyo, where technology and tradition often meet in innovative ways, this multidisciplinary approach is particularly appealing. The narrative suggests that solving oceanic crises requires a united front involving all sectors of society.</w:t>
      </w:r>
    </w:p>
    <w:bookmarkEnd w:id="24"/>
    <w:bookmarkStart w:id="25" w:name="vi.-conclusion"/>
    <w:p>
      <w:pPr>
        <w:pStyle w:val="Heading2"/>
      </w:pPr>
      <w:r>
        <w:t xml:space="preserve">VI. Conclusion</w:t>
      </w:r>
    </w:p>
    <w:p>
      <w:pPr>
        <w:pStyle w:val="FirstParagraph"/>
      </w:pPr>
      <w:r>
        <w:t xml:space="preserve">In conclusion, this Book Report underscores the critical importance of reading and understanding the experiences detailed by our featured Oceanographer. The work provides not only scientific knowledge but also moral guidance on how we interact with our natural world. For the community in Japan Tokyo, it offers timely insights into environmental challenges that directly affect their lives and livelihoods. By embracing the lessons within these pages, researchers, students, and citizens can contribute to a more sustainable future for our planet's oceans. The journey of discovery outlined in this text is far from over; it invites every reader to become part of the solution, turning the tides toward hope and regeneration. As we move forward, let us carry the spirit of inquiry and stewardship that defines the true essence of an Oceanographer into our daily lives in Japan Tokyo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2026-07-29T11:48:38Z</dcterms:created>
  <dcterms:modified xsi:type="dcterms:W3CDTF">2026-07-29T11:48:38Z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