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Kuwait</w:t>
      </w:r>
      <w:r>
        <w:t xml:space="preserve"> </w:t>
      </w:r>
      <w:r>
        <w:t xml:space="preserve">City</w:t>
      </w:r>
    </w:p>
    <w:bookmarkStart w:id="27" w:name="oceanographer-book-report"/>
    <w:p>
      <w:pPr>
        <w:pStyle w:val="Heading1"/>
      </w:pPr>
      <w:r>
        <w:t xml:space="preserve">Oceanographer Book Report</w:t>
      </w:r>
    </w:p>
    <w:p>
      <w:pPr>
        <w:pStyle w:val="FirstParagraph"/>
      </w:pPr>
      <w:r>
        <w:br/>
      </w:r>
    </w:p>
    <w:p>
      <w:pPr>
        <w:pStyle w:val="BodyText"/>
      </w:pPr>
      <w:r>
        <w:t xml:space="preserve">This document serves as a comprehensive analysis and report regarding the study of oceanography, tailored specifically for an academic or professional audience residing in</w:t>
      </w:r>
      <w:r>
        <w:t xml:space="preserve"> </w:t>
      </w:r>
      <w:r>
        <w:rPr>
          <w:bCs/>
          <w:b/>
        </w:rPr>
        <w:t xml:space="preserve">Kuwait Kuwait City</w:t>
      </w:r>
      <w:r>
        <w:t xml:space="preserve">. The following sections explore the critical importance of understanding marine science, its geographical relevance to our region, and actionable insights derived from modern oceanographic research.</w:t>
      </w:r>
    </w:p>
    <w:bookmarkStart w:id="20" w:name="Xd2f3dc157e34d4642706b0f28c3c939b8fd83dc"/>
    <w:p>
      <w:pPr>
        <w:pStyle w:val="Heading2"/>
      </w:pPr>
      <w:r>
        <w:t xml:space="preserve">Introduction: The Vital Role of the Oceanographer</w:t>
      </w:r>
    </w:p>
    <w:p>
      <w:pPr>
        <w:pStyle w:val="FirstParagraph"/>
      </w:pPr>
      <w:r>
        <w:br/>
      </w:r>
    </w:p>
    <w:p>
      <w:pPr>
        <w:pStyle w:val="BodyText"/>
      </w:pPr>
      <w:r>
        <w:t xml:space="preserve">In an era defined by rapid climate change and increasing resource management challenges, the role of the</w:t>
      </w:r>
      <w:r>
        <w:t xml:space="preserve"> </w:t>
      </w:r>
      <w:r>
        <w:rPr>
          <w:bCs/>
          <w:b/>
        </w:rPr>
        <w:t xml:space="preserve">Oceanographer</w:t>
      </w:r>
      <w:r>
        <w:t xml:space="preserve"> </w:t>
      </w:r>
      <w:r>
        <w:t xml:space="preserve">has never been more critical. This book report highlights how marine science intersects with daily life, industrial development, and environmental preservation. As we focus on</w:t>
      </w:r>
      <w:r>
        <w:t xml:space="preserve"> </w:t>
      </w:r>
      <w:r>
        <w:rPr>
          <w:bCs/>
          <w:b/>
        </w:rPr>
        <w:t xml:space="preserve">Kuwait Kuwait City</w:t>
      </w:r>
      <w:r>
        <w:t xml:space="preserve">, a metropolis located on the shores of the Persian Gulf, it becomes evident that our survival and prosperity are inextricably linked to the health of our adjacent waters.</w:t>
      </w:r>
    </w:p>
    <w:bookmarkEnd w:id="20"/>
    <w:bookmarkStart w:id="21" w:name="X4174328bc8d970e4fae1221f55b97d8a1cf7a81"/>
    <w:p>
      <w:pPr>
        <w:pStyle w:val="Heading2"/>
      </w:pPr>
      <w:r>
        <w:t xml:space="preserve">Geographical Context: Relevance to Kuwait City</w:t>
      </w:r>
    </w:p>
    <w:p>
      <w:pPr>
        <w:pStyle w:val="FirstParagraph"/>
      </w:pPr>
      <w:r>
        <w:br/>
      </w:r>
    </w:p>
    <w:p>
      <w:pPr>
        <w:pStyle w:val="BodyText"/>
      </w:pPr>
      <w:r>
        <w:t xml:space="preserve">The geography of</w:t>
      </w:r>
      <w:r>
        <w:t xml:space="preserve"> </w:t>
      </w:r>
      <w:r>
        <w:rPr>
          <w:bCs/>
          <w:b/>
        </w:rPr>
        <w:t xml:space="preserve">Kuwait Kuwait City</w:t>
      </w:r>
      <w:r>
        <w:t xml:space="preserve"> </w:t>
      </w:r>
      <w:r>
        <w:t xml:space="preserve">is predominantly coastal. The Arabian Gulf acts as both a resource reservoir and an ecological sink for the nation. Understanding oceanographic phenomena such as temperature fluctuations, salinity levels, and marine currents is essential for local urban planning.</w:t>
      </w:r>
    </w:p>
    <w:p>
      <w:pPr>
        <w:numPr>
          <w:ilvl w:val="0"/>
          <w:numId w:val="1001"/>
        </w:numPr>
        <w:pStyle w:val="Compact"/>
      </w:pPr>
      <w:r>
        <w:rPr>
          <w:bCs/>
          <w:b/>
        </w:rPr>
        <w:t xml:space="preserve">Temperature Regulation:</w:t>
      </w:r>
      <w:r>
        <w:t xml:space="preserve">The sea plays a crucial role in mitigating the extreme heat experienced in Kuwait. Oceanographers study how water temperatures affect regional weather patterns.</w:t>
      </w:r>
    </w:p>
    <w:p>
      <w:pPr>
        <w:numPr>
          <w:ilvl w:val="0"/>
          <w:numId w:val="1001"/>
        </w:numPr>
        <w:pStyle w:val="Compact"/>
      </w:pPr>
      <w:r>
        <w:rPr>
          <w:bCs/>
          <w:b/>
        </w:rPr>
        <w:t xml:space="preserve">Mangrove Ecosystems:</w:t>
      </w:r>
      <w:r>
        <w:t xml:space="preserve">Kuwait possesses unique mangrove forests, particularly near Sulaibikhat and Al-Qurain. The</w:t>
      </w:r>
      <w:r>
        <w:t xml:space="preserve"> </w:t>
      </w:r>
      <w:r>
        <w:rPr>
          <w:bCs/>
          <w:b/>
        </w:rPr>
        <w:t xml:space="preserve">Oceanographer</w:t>
      </w:r>
      <w:r>
        <w:t xml:space="preserve"> </w:t>
      </w:r>
      <w:r>
        <w:t xml:space="preserve">provides data on how to sustain these vital carbon sinks against rising sea levels.</w:t>
      </w:r>
    </w:p>
    <w:p>
      <w:pPr>
        <w:pStyle w:val="FirstParagraph"/>
      </w:pPr>
      <w:r>
        <w:br/>
      </w:r>
    </w:p>
    <w:bookmarkEnd w:id="21"/>
    <w:bookmarkStart w:id="22" w:name="Xf08a79006ad13aeeb3e74337aad815eb86ad850"/>
    <w:p>
      <w:pPr>
        <w:pStyle w:val="Heading2"/>
      </w:pPr>
      <w:r>
        <w:t xml:space="preserve">Key Findings from Recent Oceanographic Studies</w:t>
      </w:r>
    </w:p>
    <w:p>
      <w:pPr>
        <w:pStyle w:val="FirstParagraph"/>
      </w:pPr>
      <w:r>
        <w:br/>
      </w:r>
    </w:p>
    <w:p>
      <w:pPr>
        <w:pStyle w:val="BodyText"/>
      </w:pPr>
      <w:r>
        <w:t xml:space="preserve">The literature reviewed for this report emphasizes several key areas relevant to our local context:</w:t>
      </w:r>
    </w:p>
    <w:p>
      <w:pPr>
        <w:numPr>
          <w:ilvl w:val="0"/>
          <w:numId w:val="1002"/>
        </w:numPr>
        <w:pStyle w:val="Compact"/>
      </w:pPr>
      <w:r>
        <w:rPr>
          <w:bCs/>
          <w:b/>
        </w:rPr>
        <w:t xml:space="preserve">Coral Reef Health:</w:t>
      </w:r>
      <w:r>
        <w:t xml:space="preserve">Kuwait's coral reefs are among the most northern in the world. They face significant stress due to high salinity and temperature variations. Oceanographic research is currently focused on developing heat-resistant strains of coral.</w:t>
      </w:r>
    </w:p>
    <w:p>
      <w:pPr>
        <w:numPr>
          <w:ilvl w:val="0"/>
          <w:numId w:val="1002"/>
        </w:numPr>
        <w:pStyle w:val="Compact"/>
      </w:pPr>
      <w:r>
        <w:rPr>
          <w:bCs/>
          <w:b/>
        </w:rPr>
        <w:t xml:space="preserve">Pollution Control:</w:t>
      </w:r>
      <w:r>
        <w:t xml:space="preserve">As an industrial hub,</w:t>
      </w:r>
      <w:r>
        <w:t xml:space="preserve"> </w:t>
      </w:r>
      <w:r>
        <w:rPr>
          <w:bCs/>
          <w:b/>
        </w:rPr>
        <w:t xml:space="preserve">Kuwait Kuwait City</w:t>
      </w:r>
      <w:r>
        <w:t xml:space="preserve"> </w:t>
      </w:r>
      <w:r>
        <w:t xml:space="preserve">faces challenges regarding oil spills and plastic waste. Advanced oceanographic tracking systems are being deployed to monitor debris flows and prevent ecological damage.</w:t>
      </w:r>
    </w:p>
    <w:p>
      <w:pPr>
        <w:numPr>
          <w:ilvl w:val="0"/>
          <w:numId w:val="1002"/>
        </w:numPr>
        <w:pStyle w:val="Compact"/>
      </w:pPr>
      <w:r>
        <w:rPr>
          <w:bCs/>
          <w:b/>
        </w:rPr>
        <w:t xml:space="preserve">Fisheries Management:</w:t>
      </w:r>
      <w:r>
        <w:t xml:space="preserve">Sustainable fishing practices rely heavily on data provided by marine biologists and physical oceanographers who map fish migration patterns influenced by seasonal currents.</w:t>
      </w:r>
    </w:p>
    <w:p>
      <w:pPr>
        <w:pStyle w:val="FirstParagraph"/>
      </w:pPr>
      <w:r>
        <w:br/>
      </w:r>
    </w:p>
    <w:bookmarkEnd w:id="22"/>
    <w:bookmarkStart w:id="23" w:name="economic-implications-for-kuwait-city"/>
    <w:p>
      <w:pPr>
        <w:pStyle w:val="Heading2"/>
      </w:pPr>
      <w:r>
        <w:t xml:space="preserve">Economic Implications for Kuwait City</w:t>
      </w:r>
    </w:p>
    <w:p>
      <w:pPr>
        <w:pStyle w:val="FirstParagraph"/>
      </w:pPr>
      <w:r>
        <w:br/>
      </w:r>
    </w:p>
    <w:p>
      <w:pPr>
        <w:pStyle w:val="BodyText"/>
      </w:pPr>
      <w:r>
        <w:t xml:space="preserve">The economic stability of</w:t>
      </w:r>
      <w:r>
        <w:t xml:space="preserve"> </w:t>
      </w:r>
      <w:r>
        <w:rPr>
          <w:bCs/>
          <w:b/>
        </w:rPr>
        <w:t xml:space="preserve">Kuwait Kuwait City</w:t>
      </w:r>
      <w:r>
        <w:t xml:space="preserve"> </w:t>
      </w:r>
      <w:r>
        <w:t xml:space="preserve">is diversifying beyond traditional energy sectors. The blue economy, which includes fisheries, tourism, and marine biotechnology, offers significant growth potential. By investing in oceanographic research and infrastructure,</w:t>
      </w:r>
      <w:r>
        <w:rPr>
          <w:bCs/>
          <w:b/>
        </w:rPr>
        <w:t xml:space="preserve">Kuwait Kuwait City</w:t>
      </w:r>
      <w:r>
        <w:t xml:space="preserve"> </w:t>
      </w:r>
      <w:r>
        <w:t xml:space="preserve">can position itself as a regional leader in sustainable maritime development.</w:t>
      </w:r>
    </w:p>
    <w:p>
      <w:pPr>
        <w:pStyle w:val="BodyText"/>
      </w:pPr>
      <w:r>
        <w:t xml:space="preserve">The</w:t>
      </w:r>
      <w:r>
        <w:t xml:space="preserve"> </w:t>
      </w:r>
      <w:r>
        <w:rPr>
          <w:bCs/>
          <w:b/>
        </w:rPr>
        <w:t xml:space="preserve">Oceanographer</w:t>
      </w:r>
      <w:r>
        <w:t xml:space="preserve"> </w:t>
      </w:r>
      <w:r>
        <w:t xml:space="preserve">contributes to this economic shift by:</w:t>
      </w:r>
    </w:p>
    <w:p>
      <w:pPr>
        <w:numPr>
          <w:ilvl w:val="0"/>
          <w:numId w:val="1003"/>
        </w:numPr>
        <w:pStyle w:val="Compact"/>
      </w:pPr>
      <w:r>
        <w:t xml:space="preserve">Identifying optimal locations for offshore renewable energy projects, such as wind and wave power.</w:t>
      </w:r>
    </w:p>
    <w:p>
      <w:pPr>
        <w:numPr>
          <w:ilvl w:val="0"/>
          <w:numId w:val="1003"/>
        </w:numPr>
        <w:pStyle w:val="Compact"/>
      </w:pPr>
      <w:r>
        <w:t xml:space="preserve">Predicting coastal erosion patterns to protect real estate investments along the Corniche and other waterfront areas.</w:t>
      </w:r>
    </w:p>
    <w:p>
      <w:pPr>
        <w:pStyle w:val="FirstParagraph"/>
      </w:pPr>
      <w:r>
        <w:br/>
      </w:r>
    </w:p>
    <w:bookmarkEnd w:id="23"/>
    <w:bookmarkStart w:id="24" w:name="educational-opportunities-in-kuwait"/>
    <w:p>
      <w:pPr>
        <w:pStyle w:val="Heading2"/>
      </w:pPr>
      <w:r>
        <w:t xml:space="preserve">Educational Opportunities in Kuwait</w:t>
      </w:r>
    </w:p>
    <w:p>
      <w:pPr>
        <w:pStyle w:val="FirstParagraph"/>
      </w:pPr>
      <w:r>
        <w:br/>
      </w:r>
    </w:p>
    <w:p>
      <w:pPr>
        <w:pStyle w:val="BodyText"/>
      </w:pPr>
      <w:r>
        <w:t xml:space="preserve">There is a growing need for specialized education in marine sciences within</w:t>
      </w:r>
      <w:r>
        <w:t xml:space="preserve"> </w:t>
      </w:r>
      <w:r>
        <w:rPr>
          <w:bCs/>
          <w:b/>
        </w:rPr>
        <w:t xml:space="preserve">Kuwait Kuwait City</w:t>
      </w:r>
      <w:r>
        <w:t xml:space="preserve">. Universities and research institutes must collaborate to offer degrees focused on oceanography. This will ensure that the next generation of scientists is equipped with the tools necessary to solve local environmental challenges.</w:t>
      </w:r>
    </w:p>
    <w:p>
      <w:pPr>
        <w:pStyle w:val="BodyText"/>
      </w:pPr>
      <w:r>
        <w:t xml:space="preserve">Initiatives such as public awareness campaigns led by oceanographic societies can help foster a culture of stewardship among residents, encouraging them to participate in beach clean-ups and conservation efforts.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this book report underscores the indispensable value of oceanography in shaping the future of</w:t>
      </w:r>
      <w:r>
        <w:t xml:space="preserve"> </w:t>
      </w:r>
      <w:r>
        <w:rPr>
          <w:bCs/>
          <w:b/>
        </w:rPr>
        <w:t xml:space="preserve">Kuwait Kuwait City</w:t>
      </w:r>
      <w:r>
        <w:t xml:space="preserve">. The insights provided by the</w:t>
      </w:r>
      <w:r>
        <w:t xml:space="preserve"> </w:t>
      </w:r>
      <w:r>
        <w:rPr>
          <w:bCs/>
          <w:b/>
        </w:rPr>
        <w:t xml:space="preserve">Oceanographer</w:t>
      </w:r>
      <w:r>
        <w:t xml:space="preserve"> </w:t>
      </w:r>
      <w:r>
        <w:t xml:space="preserve">are not merely academic; they are practical tools for enhancing quality of life, protecting biodiversity, and ensuring economic resilience. It is imperative that policymakers, educators, and citizens alike recognize the critical interplay between our urban development and marine health.</w:t>
      </w:r>
    </w:p>
    <w:p>
      <w:pPr>
        <w:pStyle w:val="BodyText"/>
      </w:pPr>
      <w:r>
        <w:t xml:space="preserve">By prioritizing research in</w:t>
      </w:r>
      <w:r>
        <w:t xml:space="preserve"> </w:t>
      </w:r>
      <w:r>
        <w:rPr>
          <w:bCs/>
          <w:b/>
        </w:rPr>
        <w:t xml:space="preserve">Kuwait Kuwait City</w:t>
      </w:r>
      <w:r>
        <w:t xml:space="preserve">, we can safeguard our precious coastal resources for future generations. The call to action is clear: support oceanographic initiatives, invest in sustainable technologies, and champion the protection of our seas. Only through a holistic understanding of our marine environment can we truly thrive.</w:t>
      </w:r>
    </w:p>
    <w:p>
      <w:pPr>
        <w:pStyle w:val="BodyText"/>
      </w:pPr>
      <w:r>
        <w:br/>
      </w:r>
    </w:p>
    <w:bookmarkEnd w:id="25"/>
    <w:bookmarkStart w:id="26" w:name="recommendations"/>
    <w:p>
      <w:pPr>
        <w:pStyle w:val="Heading2"/>
      </w:pPr>
      <w:r>
        <w:t xml:space="preserve">Recommendations</w:t>
      </w:r>
    </w:p>
    <w:p>
      <w:pPr>
        <w:pStyle w:val="FirstParagraph"/>
      </w:pPr>
      <w:r>
        <w:br/>
      </w:r>
    </w:p>
    <w:p>
      <w:pPr>
        <w:numPr>
          <w:ilvl w:val="0"/>
          <w:numId w:val="1004"/>
        </w:numPr>
        <w:pStyle w:val="Compact"/>
      </w:pPr>
      <w:r>
        <w:t xml:space="preserve">Increase funding for local oceanographic research centers.</w:t>
      </w:r>
    </w:p>
    <w:p>
      <w:pPr>
        <w:numPr>
          <w:ilvl w:val="0"/>
          <w:numId w:val="1004"/>
        </w:numPr>
        <w:pStyle w:val="Compact"/>
      </w:pPr>
      <w:r>
        <w:t xml:space="preserve">Implement stricter regulations on industrial waste discharge into the Persian Gulf.</w:t>
      </w:r>
    </w:p>
    <w:p>
      <w:pPr>
        <w:numPr>
          <w:ilvl w:val="0"/>
          <w:numId w:val="1004"/>
        </w:numPr>
        <w:pStyle w:val="Compact"/>
      </w:pPr>
      <w:r>
        <w:t xml:space="preserve">Promote public education programs in schools across Kuwait City about marine conservation.</w:t>
      </w:r>
    </w:p>
    <w:p>
      <w:pPr>
        <w:pStyle w:val="FirstParagraph"/>
      </w:pPr>
      <w:r>
        <w:br/>
      </w:r>
    </w:p>
    <w:p>
      <w:pPr>
        <w:pStyle w:val="BodyText"/>
      </w:pPr>
      <w:r>
        <w:t xml:space="preserve">This concludes the report on the significance of oceanography for our region. Continued dedication to these principles will ensure a sustainable and prosperous future for all residents of</w:t>
      </w:r>
      <w:r>
        <w:t xml:space="preserve"> </w:t>
      </w:r>
      <w:r>
        <w:rPr>
          <w:bCs/>
          <w:b/>
        </w:rPr>
        <w:t xml:space="preserve">Kuwait Kuwait City</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Kuwait City</dc:title>
  <dc:creator/>
  <dc:language>en</dc:language>
  <cp:keywords/>
  <dcterms:created xsi:type="dcterms:W3CDTF">2026-07-29T11:51:05Z</dcterms:created>
  <dcterms:modified xsi:type="dcterms:W3CDTF">2026-07-29T11:51:05Z</dcterms:modified>
</cp:coreProperties>
</file>

<file path=docProps/custom.xml><?xml version="1.0" encoding="utf-8"?>
<Properties xmlns="http://schemas.openxmlformats.org/officeDocument/2006/custom-properties" xmlns:vt="http://schemas.openxmlformats.org/officeDocument/2006/docPropsVTypes"/>
</file>