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Oceanographer</w:t>
      </w:r>
      <w:r>
        <w:t xml:space="preserve"> </w:t>
      </w:r>
      <w:r>
        <w:t xml:space="preserve">Book</w:t>
      </w:r>
      <w:r>
        <w:t xml:space="preserve"> </w:t>
      </w:r>
      <w:r>
        <w:t xml:space="preserve">Report</w:t>
      </w:r>
      <w:r>
        <w:t xml:space="preserve"> </w:t>
      </w:r>
      <w:r>
        <w:t xml:space="preserve">for</w:t>
      </w:r>
      <w:r>
        <w:t xml:space="preserve"> </w:t>
      </w:r>
      <w:r>
        <w:t xml:space="preserve">South</w:t>
      </w:r>
      <w:r>
        <w:t xml:space="preserve"> </w:t>
      </w:r>
      <w:r>
        <w:t xml:space="preserve">Korea</w:t>
      </w:r>
      <w:r>
        <w:t xml:space="preserve"> </w:t>
      </w:r>
      <w:r>
        <w:t xml:space="preserve">Seoul</w:t>
      </w:r>
    </w:p>
    <w:bookmarkStart w:id="23" w:name="Xebb7a1de2e91221f0e566cdc70f8ba7d98c057b"/>
    <w:p>
      <w:pPr>
        <w:pStyle w:val="Heading1"/>
      </w:pPr>
      <w:r>
        <w:t xml:space="preserve">Oceanographer Book Report for South Korea Seoul</w:t>
      </w:r>
    </w:p>
    <w:p>
      <w:pPr>
        <w:pStyle w:val="FirstParagraph"/>
      </w:pPr>
      <w:r>
        <w:br/>
      </w:r>
    </w:p>
    <w:p>
      <w:pPr>
        <w:pStyle w:val="BodyText"/>
      </w:pPr>
      <w:r>
        <w:rPr>
          <w:bCs/>
          <w:b/>
        </w:rPr>
        <w:t xml:space="preserve">Title:</w:t>
      </w:r>
      <w:r>
        <w:t xml:space="preserve">The Deep Blue Future: An Oceanographers Guide to Planetary Health</w:t>
      </w:r>
      <w:r>
        <w:br/>
      </w:r>
    </w:p>
    <w:p>
      <w:pPr>
        <w:pStyle w:val="BodyText"/>
      </w:pPr>
      <w:r>
        <w:rPr>
          <w:bCs/>
          <w:b/>
        </w:rPr>
        <w:t xml:space="preserve">Author:</w:t>
      </w:r>
      <w:r>
        <w:t xml:space="preserve"> </w:t>
      </w:r>
      <w:r>
        <w:t xml:space="preserve">Dr. Elena Vostokov</w:t>
      </w:r>
      <w:r>
        <w:br/>
      </w:r>
    </w:p>
    <w:bookmarkStart w:id="20" w:name="introduction"/>
    <w:p>
      <w:pPr>
        <w:pStyle w:val="Heading2"/>
      </w:pPr>
      <w:r>
        <w:t xml:space="preserve">Introduction</w:t>
      </w:r>
    </w:p>
    <w:p>
      <w:pPr>
        <w:pStyle w:val="FirstParagraph"/>
      </w:pPr>
      <w:r>
        <w:t xml:space="preserve">In an era where climate change is no longer a distant threat but a tangible reality, the role of the oceanographer has never been more critical. This book report analyzes "The Deep Blue Future," a comprehensive exploration of marine science, specifically tailored to highlight its relevance in global coastal cities. As we situate this analysis within</w:t>
      </w:r>
      <w:r>
        <w:t xml:space="preserve"> </w:t>
      </w:r>
      <w:r>
        <w:rPr>
          <w:bCs/>
          <w:b/>
        </w:rPr>
        <w:t xml:space="preserve">South Korea Seoul</w:t>
      </w:r>
      <w:r>
        <w:t xml:space="preserve">, an inland metropolis that relies heavily on its proximity to the Yellow Sea and the broader East China Sea, understanding oceanography becomes not just an academic pursuit but a civic necessity. The city of</w:t>
      </w:r>
      <w:r>
        <w:t xml:space="preserve"> </w:t>
      </w:r>
      <w:r>
        <w:rPr>
          <w:bCs/>
          <w:b/>
        </w:rPr>
        <w:t xml:space="preserve">South Korea Seoul</w:t>
      </w:r>
      <w:r>
        <w:t xml:space="preserve">, while not coastal itself, is part of a nation defined by its maritime heritage and economic reliance on shipping, fishing, and marine biotechnology. Therefore, this report serves as a bridge between the abstract sciences presented in the book and the practical implications for residents of</w:t>
      </w:r>
      <w:r>
        <w:t xml:space="preserve"> </w:t>
      </w:r>
      <w:r>
        <w:rPr>
          <w:bCs/>
          <w:b/>
        </w:rPr>
        <w:t xml:space="preserve">South Korea Seoul</w:t>
      </w:r>
      <w:r>
        <w:t xml:space="preserve">.</w:t>
      </w:r>
    </w:p>
    <w:bookmarkEnd w:id="20"/>
    <w:bookmarkStart w:id="21" w:name="Xd135bcbb6db33dc19b56a6a99c8e1b9bd256b82"/>
    <w:p>
      <w:pPr>
        <w:pStyle w:val="Heading2"/>
      </w:pPr>
      <w:r>
        <w:t xml:space="preserve">The Role of an Oceanographer in Modern Society</w:t>
      </w:r>
    </w:p>
    <w:p>
      <w:pPr>
        <w:pStyle w:val="FirstParagraph"/>
      </w:pPr>
      <w:r>
        <w:t xml:space="preserve">An</w:t>
      </w:r>
      <w:r>
        <w:t xml:space="preserve"> </w:t>
      </w:r>
      <w:r>
        <w:rPr>
          <w:bCs/>
          <w:b/>
        </w:rPr>
        <w:t xml:space="preserve">Oceanographer</w:t>
      </w:r>
      <w:r>
        <w:t xml:space="preserve"> </w:t>
      </w:r>
      <w:r>
        <w:t xml:space="preserve">is far more than a scientist who studies fish or measures waves. As detailed in the text, an</w:t>
      </w:r>
      <w:r>
        <w:t xml:space="preserve"> </w:t>
      </w:r>
      <w:r>
        <w:rPr>
          <w:bCs/>
          <w:b/>
        </w:rPr>
        <w:t xml:space="preserve">Oceanographer</w:t>
      </w:r>
      <w:r>
        <w:t xml:space="preserve"> </w:t>
      </w:r>
      <w:r>
        <w:t xml:space="preserve">serves as the diagnostician of our planet's largest system. The book breaks down the discipline into four main branches: biological, chemical, geological, and physical oceanography. For a citizen of</w:t>
      </w:r>
      <w:r>
        <w:t xml:space="preserve"> </w:t>
      </w:r>
      <w:r>
        <w:rPr>
          <w:bCs/>
          <w:b/>
        </w:rPr>
        <w:t xml:space="preserve">South Korea Seoul</w:t>
      </w:r>
      <w:r>
        <w:t xml:space="preserve">, understanding these distinctions is vital because each branch impacts daily life in ways that are often invisible yet profound.</w:t>
      </w:r>
    </w:p>
    <w:p>
      <w:pPr>
        <w:pStyle w:val="BodyText"/>
      </w:pPr>
      <w:r>
        <w:t xml:space="preserve">Biological oceanography affects the food security of the region. The fish stocks harvested from the waters off Busan and Incheon, which supply markets all over</w:t>
      </w:r>
      <w:r>
        <w:t xml:space="preserve"> </w:t>
      </w:r>
      <w:r>
        <w:rPr>
          <w:bCs/>
          <w:b/>
        </w:rPr>
        <w:t xml:space="preserve">South Korea Seoul</w:t>
      </w:r>
      <w:r>
        <w:t xml:space="preserve">, are subject to changes in plankton populations driven by temperature shifts. Chemical oceanography deals with acidification and pollution, factors that directly impact seafood safety for consumers in</w:t>
      </w:r>
      <w:r>
        <w:t xml:space="preserve"> </w:t>
      </w:r>
      <w:r>
        <w:rPr>
          <w:bCs/>
          <w:b/>
        </w:rPr>
        <w:t xml:space="preserve">South Korea Seoul</w:t>
      </w:r>
      <w:r>
        <w:t xml:space="preserve">. Geological oceanography informs us about the stability of continental shelves and potential tsunami risks along the peninsula's coasts. Finally, physical oceanography helps meteorologists predict weather patterns that dictate agricultural cycles in</w:t>
      </w:r>
      <w:r>
        <w:t xml:space="preserve"> </w:t>
      </w:r>
      <w:r>
        <w:rPr>
          <w:bCs/>
          <w:b/>
        </w:rPr>
        <w:t xml:space="preserve">South Korea Seoul</w:t>
      </w:r>
      <w:r>
        <w:t xml:space="preserve">'s surrounding provinces.</w:t>
      </w:r>
    </w:p>
    <w:bookmarkEnd w:id="21"/>
    <w:bookmarkStart w:id="22" w:name="climate-change-and-sea-level-rise"/>
    <w:p>
      <w:pPr>
        <w:pStyle w:val="Heading2"/>
      </w:pPr>
      <w:r>
        <w:t xml:space="preserve">Climate Change and Sea Level Rise</w:t>
      </w:r>
    </w:p>
    <w:p>
      <w:pPr>
        <w:pStyle w:val="FirstParagraph"/>
      </w:pPr>
      <w:r>
        <w:t xml:space="preserve">One of the most alarming sections of the book addresses sea-level rise. While</w:t>
      </w:r>
      <w:r>
        <w:t xml:space="preserve"> </w:t>
      </w:r>
      <w:r>
        <w:rPr>
          <w:bCs/>
          <w:b/>
        </w:rPr>
        <w:t xml:space="preserve">South Korea Seoul</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Oceanographer Book Report for South Korea Seoul</dc:title>
  <dc:creator/>
  <dc:language>en</dc:language>
  <cp:keywords/>
  <dcterms:created xsi:type="dcterms:W3CDTF">2026-07-29T16:19:03Z</dcterms:created>
  <dcterms:modified xsi:type="dcterms:W3CDTF">2026-07-29T16:19:03Z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