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r>
        <w:t xml:space="preserve"> </w:t>
      </w:r>
      <w:r>
        <w:t xml:space="preserve">-</w:t>
      </w:r>
      <w:r>
        <w:t xml:space="preserve"> </w:t>
      </w:r>
      <w:r>
        <w:t xml:space="preserve">Venezuela</w:t>
      </w:r>
      <w:r>
        <w:t xml:space="preserve"> </w:t>
      </w:r>
      <w:r>
        <w:t xml:space="preserve">Caracas</w:t>
      </w:r>
      <w:r>
        <w:t xml:space="preserve"> </w:t>
      </w:r>
      <w:r>
        <w:t xml:space="preserve">Perspective</w:t>
      </w:r>
    </w:p>
    <w:p>
      <w:pPr>
        <w:pStyle w:val="FirstParagraph"/>
      </w:pPr>
      <w:r>
        <w:t xml:space="preserve">```html</w:t>
      </w:r>
    </w:p>
    <w:bookmarkStart w:id="26" w:name="X8c49110b0d8613c65b6fba67f7c2870c16b3cff"/>
    <w:p>
      <w:pPr>
        <w:pStyle w:val="Heading1"/>
      </w:pPr>
      <w:r>
        <w:t xml:space="preserve">The Silent Depths: A Book Report on 'The Oceanographer' from a Venezuelan Perspective</w:t>
      </w:r>
    </w:p>
    <w:p>
      <w:pPr>
        <w:pStyle w:val="FirstParagraph"/>
      </w:pPr>
      <w:r>
        <w:t xml:space="preserve">In the vast tapestry of scientific literature, few disciplines bridge the gap between abstract theory and tangible reality as effectively as oceanography. The book "The Oceanographer" serves not merely as an exposition of marine science but as a profound exploration of human curiosity, resilience, and the pressing need for environmental stewardship. This report examines the key themes presented within these pages while contextualizing them specifically within the geographical, economic, and social framework of</w:t>
      </w:r>
      <w:r>
        <w:t xml:space="preserve"> </w:t>
      </w:r>
      <w:r>
        <w:t xml:space="preserve">Venezuela Caracas</w:t>
      </w:r>
      <w:r>
        <w:t xml:space="preserve">. By analyzing how global oceanographic principles intersect with local Venezuelan realities, this document aims to highlight why understanding our oceans is critical for a nation whose destiny is inextricably linked to the Caribbean Sea.</w:t>
      </w:r>
    </w:p>
    <w:bookmarkStart w:id="20" w:name="Xf7eebe0c377785322c711aef7d1ce9beef0e5ef"/>
    <w:p>
      <w:pPr>
        <w:pStyle w:val="Heading2"/>
      </w:pPr>
      <w:r>
        <w:t xml:space="preserve">The Role and Identity of the Oceanographer</w:t>
      </w:r>
    </w:p>
    <w:p>
      <w:pPr>
        <w:pStyle w:val="FirstParagraph"/>
      </w:pPr>
      <w:r>
        <w:t xml:space="preserve">The central figure of any narrative about marine science is, inevitably, the scientist themselves. In "The Oceanographer," the protagonist is portrayed not just as a collector of data points but as a guardian of planetary health. The book meticulously details the rigorous training required to become an oceanographer—a field demanding proficiency in geology, biology, chemistry, and physics. This multidisciplinary approach mirrors the complex challenges faced by modern societies.</w:t>
      </w:r>
    </w:p>
    <w:p>
      <w:pPr>
        <w:pStyle w:val="BodyText"/>
      </w:pPr>
      <w:r>
        <w:t xml:space="preserve">For students and professionals in</w:t>
      </w:r>
      <w:r>
        <w:t xml:space="preserve"> </w:t>
      </w:r>
      <w:r>
        <w:t xml:space="preserve">Venezuela Caracas</w:t>
      </w:r>
      <w:r>
        <w:t xml:space="preserve">, this portrayal is particularly resonant. The capital city serves as a hub of intellectual activity where universities such as the Central University of Venezuela (UCV) and Simón Bolívar University (USB) foster scientific inquiry. The book emphasizes that an oceanographer must possess not only technical skills but also ethical fortitude. In the context of Caracas, where resource management is often fraught with political and economic hurdles, the image of a scientist dedicated to truth and preservation offers a powerful symbol of hope and integrity.</w:t>
      </w:r>
    </w:p>
    <w:bookmarkEnd w:id="20"/>
    <w:bookmarkStart w:id="21" w:name="X89cd13225bbf96d1aeef560d726e1a9f53d8c96"/>
    <w:p>
      <w:pPr>
        <w:pStyle w:val="Heading2"/>
      </w:pPr>
      <w:r>
        <w:t xml:space="preserve">Oceanographic Challenges Relevant to Venezuela</w:t>
      </w:r>
    </w:p>
    <w:p>
      <w:pPr>
        <w:pStyle w:val="FirstParagraph"/>
      </w:pPr>
      <w:r>
        <w:t xml:space="preserve">One of the most compelling aspects of "The Oceanographer" is its detailed discussion on climate change impacts, specifically rising sea levels and ocean acidification. These are not distant theoretical problems; they are immediate threats facing the coastline of Caracas and the broader Venezuelan territory. The Caribbean coast, which includes popular beaches like Macuto and La Guaira near Caracas, is highly vulnerable to erosion and extreme weather events exacerbated by warming waters.</w:t>
      </w:r>
    </w:p>
    <w:p>
      <w:pPr>
        <w:pStyle w:val="BodyText"/>
      </w:pPr>
      <w:r>
        <w:t xml:space="preserve">The book explains how ocean currents influence regional weather patterns, including rainfall distribution across northern South America. For Venezuela, a country heavily dependent on hydroelectric power from the Guri Dam in the south and agriculture in various regions, changes in precipitation caused by shifting ocean temperatures have dire consequences. The narrative effectively connects global ocean dynamics to local crop failures or energy shortages experienced by residents of Caracas, making the abstract concept of "climate change" viscerally real.</w:t>
      </w:r>
    </w:p>
    <w:bookmarkEnd w:id="21"/>
    <w:bookmarkStart w:id="22" w:name="Xfa610af1506da0f329787d29e9a0bffd7eaec78"/>
    <w:p>
      <w:pPr>
        <w:pStyle w:val="Heading2"/>
      </w:pPr>
      <w:r>
        <w:t xml:space="preserve">Marine Biodiversity and Economic Implications</w:t>
      </w:r>
    </w:p>
    <w:p>
      <w:pPr>
        <w:pStyle w:val="FirstParagraph"/>
      </w:pPr>
      <w:r>
        <w:t xml:space="preserve">Venezuela boasts one of the most extensive coastlines in the Caribbean, with rich marine biodiversity that has historically supported significant fishing industries. However, "The Oceanographer" highlights the devastating impact of overfishing and pollution on marine ecosystems. The book details case studies where unsustainable practices led to collapsed fish stocks, affecting local economies and food security.</w:t>
      </w:r>
    </w:p>
    <w:p>
      <w:pPr>
        <w:pStyle w:val="BodyText"/>
      </w:pPr>
      <w:r>
        <w:t xml:space="preserve">In Caracas, although it is an inland city, its proximity to the coast means that many families rely on seafood for protein. The degradation of marine resources directly impacts household nutrition and livelihoods in nearby coastal towns that feed into the capital’s markets. The book argues passionately for sustainable fisheries management and conservation efforts, urging policymakers and citizens alike to recognize the ocean as a shared resource rather than an inexhaustible pantry.</w:t>
      </w:r>
    </w:p>
    <w:bookmarkEnd w:id="22"/>
    <w:bookmarkStart w:id="23" w:name="X424878c55c4d187a19e5cd1d47e94185b647dda"/>
    <w:p>
      <w:pPr>
        <w:pStyle w:val="Heading2"/>
      </w:pPr>
      <w:r>
        <w:t xml:space="preserve">Technological Advancements in Oceanography</w:t>
      </w:r>
    </w:p>
    <w:p>
      <w:pPr>
        <w:pStyle w:val="FirstParagraph"/>
      </w:pPr>
      <w:r>
        <w:t xml:space="preserve">A significant portion of "The Oceanographer" is dedicated to technological innovations such as remote sensing, autonomous underwater vehicles (AUVs), and satellite monitoring. These tools have revolutionized our ability to study the ocean without constant physical presence on deck. For researchers in Venezuela, access to advanced technology can be limited due to economic constraints. Nevertheless, the book inspires readers by showcasing low-cost alternatives and collaborative international projects that allow scientists from developing nations to participate meaningfully in global research.</w:t>
      </w:r>
    </w:p>
    <w:p>
      <w:pPr>
        <w:pStyle w:val="BodyText"/>
      </w:pPr>
      <w:r>
        <w:t xml:space="preserve">In Caracas, where digital connectivity and technical education are vital for future growth, integrating these technologies into educational curricula could empower a new generation of Venezuelan oceanographers. The book suggests that partnerships between local universities like UCV and international institutions can bridge the technological gap, fostering innovation tailored to specific regional needs such as monitoring oil spills in the Gulf of Venezuela or tracking plastic debris accumulation.</w:t>
      </w:r>
    </w:p>
    <w:bookmarkEnd w:id="23"/>
    <w:bookmarkStart w:id="24" w:name="X52dad49ce97e61b15066a1e8812ad90c703b203"/>
    <w:p>
      <w:pPr>
        <w:pStyle w:val="Heading2"/>
      </w:pPr>
      <w:r>
        <w:t xml:space="preserve">Environmental Stewardship and Public Awareness</w:t>
      </w:r>
    </w:p>
    <w:p>
      <w:pPr>
        <w:pStyle w:val="FirstParagraph"/>
      </w:pPr>
      <w:r>
        <w:t xml:space="preserve">Beyond scientific analysis, "The Oceanographer" stresses the importance of public engagement. Science communication is crucial for translating complex data into actionable policies. The author advocates for community-based conservation programs that involve local stakeholders in protecting marine environments.</w:t>
      </w:r>
    </w:p>
    <w:p>
      <w:pPr>
        <w:pStyle w:val="BodyText"/>
      </w:pPr>
      <w:r>
        <w:t xml:space="preserve">In Caracas, environmental awareness campaigns have gained momentum despite political challenges. Organizations focused on sustainability often work to educate urban populations about their impact on surrounding ecosystems, including the coastal waters just hours away from the city center. The book reinforces this message by illustrating how individual actions—such as reducing plastic use or supporting sustainable seafood choices—collectively contribute to ocean health.</w:t>
      </w:r>
    </w:p>
    <w:bookmarkEnd w:id="24"/>
    <w:bookmarkStart w:id="25" w:name="conclusion"/>
    <w:p>
      <w:pPr>
        <w:pStyle w:val="Heading2"/>
      </w:pPr>
      <w:r>
        <w:t xml:space="preserve">Conclusion</w:t>
      </w:r>
    </w:p>
    <w:p>
      <w:pPr>
        <w:pStyle w:val="FirstParagraph"/>
      </w:pPr>
      <w:r>
        <w:t xml:space="preserve">The book "The Oceanographer" stands out as a vital resource for understanding both the scientific intricacies of marine studies and their broader societal implications. Its relevance extends far beyond academic circles, offering insights that are deeply pertinent to nations like Venezuela. For residents of Caracas, recognizing the connection between distant oceanic processes and local environmental conditions is essential for building resilience against future challenges.</w:t>
      </w:r>
    </w:p>
    <w:p>
      <w:pPr>
        <w:pStyle w:val="BodyText"/>
      </w:pPr>
      <w:r>
        <w:t xml:space="preserve">By embracing the principles outlined in this report—promoting scientific literacy, advocating for sustainable practices, and leveraging technological advancements—Venezuela can position itself as a leader in marine conservation within the Caribbean region. The story of the oceanographer is ultimately one of hope: a testament to humanity’s capacity to understand, protect, and coexist with the natural world. As we look toward the future, let this book serve as both an educational tool and an inspiration for all those committed to preserving our blue planet.</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 - Venezuela Caracas Perspective</dc:title>
  <dc:creator/>
  <dc:language>en</dc:language>
  <cp:keywords/>
  <dcterms:created xsi:type="dcterms:W3CDTF">2026-07-29T18:23:15Z</dcterms:created>
  <dcterms:modified xsi:type="dcterms:W3CDTF">2026-07-29T18:23:15Z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