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81d51faeef9cc6b36ff4259ca8fe254bd3c9d7e"/>
    <w:p>
      <w:pPr>
        <w:pStyle w:val="Heading1"/>
      </w:pPr>
      <w:r>
        <w:t xml:space="preserve">Book Report Analysis: The Role, Challenges, and Cultural Significance of the Ophthalmologist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Humanities and Public Health in Urban Centers</w:t>
      </w:r>
      <w:r>
        <w:br/>
      </w:r>
      <w:r>
        <w:rPr>
          <w:bCs/>
          <w:b/>
        </w:rPr>
        <w:t xml:space="preserve">Region of Focus:</w:t>
      </w:r>
      <w:r>
        <w:t xml:space="preserve"> </w:t>
      </w:r>
      <w:r>
        <w:t xml:space="preserve">Brazil Rio de Janeiro</w:t>
      </w:r>
    </w:p>
    <w:bookmarkStart w:id="20" w:name="Xd336d11f2baf2532e781e0ec8679a5a4c06395f"/>
    <w:p>
      <w:pPr>
        <w:pStyle w:val="Heading2"/>
      </w:pPr>
      <w:r>
        <w:t xml:space="preserve">I. Introduction: The Visual Landscape of a Vibrant City</w:t>
      </w:r>
    </w:p>
    <w:p>
      <w:pPr>
        <w:pStyle w:val="FirstParagraph"/>
      </w:pPr>
      <w:r>
        <w:t xml:space="preserve">The study of medical specialization within the unique socio-cultural fabric of Brazil Rio de Janeiro offers a profound perspective on how healthcare professionals interact with diverse populations. This book report explores the critical role of the</w:t>
      </w:r>
      <w:r>
        <w:t xml:space="preserve"> </w:t>
      </w:r>
      <w:r>
        <w:rPr>
          <w:bCs/>
          <w:b/>
        </w:rPr>
        <w:t xml:space="preserve">Ophthalmologist</w:t>
      </w:r>
      <w:r>
        <w:t xml:space="preserve"> </w:t>
      </w:r>
      <w:r>
        <w:t xml:space="preserve">in this coastal metropolis. Rio de Janeiro, known for its stunning natural beauty, from the towering Christ the Redeemer statue overlooking Guanabara Bay to its pristine white sand beaches, presents a paradoxical environment where visual acuity is both a cultural luxury and a medical necessity. The sun intensity in Brazil Rio de Janeiro is exceptionally high due to its proximity to the equator and altitude variations in areas like Pedra do Sal or Tijuca National Park, making eye health a paramount public health concern.</w:t>
      </w:r>
    </w:p>
    <w:p>
      <w:pPr>
        <w:pStyle w:val="BodyText"/>
      </w:pPr>
      <w:r>
        <w:t xml:space="preserve">This report analyzes literature regarding ophthalmic care, surgical advancements, and public health initiatives. It argues that the</w:t>
      </w:r>
      <w:r>
        <w:t xml:space="preserve"> </w:t>
      </w:r>
      <w:r>
        <w:rPr>
          <w:bCs/>
          <w:b/>
        </w:rPr>
        <w:t xml:space="preserve">Ophthalmologist</w:t>
      </w:r>
      <w:r>
        <w:t xml:space="preserve"> </w:t>
      </w:r>
      <w:r>
        <w:t xml:space="preserve">in Brazil Rio de Janeiro is not merely a technician correcting vision but a vital agent of social inclusion and quality of life improvement in one of the world’s most visually striking yet socio-economically complex cities.</w:t>
      </w:r>
    </w:p>
    <w:bookmarkEnd w:id="20"/>
    <w:bookmarkStart w:id="22" w:name="Xc57996b18d38874816d1b71cb76a8ad47889792"/>
    <w:p>
      <w:pPr>
        <w:pStyle w:val="Heading2"/>
      </w:pPr>
      <w:r>
        <w:t xml:space="preserve">II. The Burden of Preventable Blindness in Urban Centers</w:t>
      </w:r>
    </w:p>
    <w:p>
      <w:pPr>
        <w:pStyle w:val="FirstParagraph"/>
      </w:pPr>
      <w:r>
        <w:t xml:space="preserve">A significant portion of the literature reviewed highlights the prevalence of cataracts and diabetic retinopathy in Brazil Rio de Janeiro. Cataracts, often described as a "clouding" of the eye's natural lens, remain the leading cause of blindness globally but are highly treatable through surgery. In Brazil Rio de Janeiro, access to timely surgical intervention varies drastically between private healthcare systems and the Unified Health System (</w:t>
      </w:r>
      <w:r>
        <w:rPr>
          <w:iCs/>
          <w:i/>
        </w:rPr>
        <w:t xml:space="preserve">Sistema Único de Saúde</w:t>
      </w:r>
      <w:r>
        <w:t xml:space="preserve"> </w:t>
      </w:r>
      <w:r>
        <w:t xml:space="preserve">or SUS).</w:t>
      </w:r>
    </w:p>
    <w:p>
      <w:pPr>
        <w:pStyle w:val="BodyText"/>
      </w:pPr>
      <w:r>
        <w:t xml:space="preserve">The book report emphasizes that for many elderly residents in neighborhoods such as Santa Teresa or Lapa, cataract surgery is a gateway to reclaiming independence. Without an</w:t>
      </w:r>
      <w:r>
        <w:t xml:space="preserve"> </w:t>
      </w:r>
      <w:r>
        <w:rPr>
          <w:bCs/>
          <w:b/>
        </w:rPr>
        <w:t xml:space="preserve">Ophthalmologist</w:t>
      </w:r>
      <w:r>
        <w:t xml:space="preserve">, these individuals face increased risks of falls, social isolation, and depression. The narrative woven through various medical journals suggests that the</w:t>
      </w:r>
      <w:r>
        <w:t xml:space="preserve"> </w:t>
      </w:r>
      <w:r>
        <w:rPr>
          <w:bCs/>
          <w:b/>
        </w:rPr>
        <w:t xml:space="preserve">Ophthalmologist</w:t>
      </w:r>
      <w:r>
        <w:t xml:space="preserve"> </w:t>
      </w:r>
      <w:r>
        <w:t xml:space="preserve">serves as a bridge between physical decline and active participation in society.</w:t>
      </w:r>
    </w:p>
    <w:bookmarkStart w:id="21" w:name="the-impact-of-solar-exposure"/>
    <w:p>
      <w:pPr>
        <w:pStyle w:val="Heading3"/>
      </w:pPr>
      <w:r>
        <w:t xml:space="preserve">2.1 The Impact of Solar Exposure</w:t>
      </w:r>
    </w:p>
    <w:p>
      <w:pPr>
        <w:pStyle w:val="FirstParagraph"/>
      </w:pPr>
      <w:r>
        <w:t xml:space="preserve">Rio de Janeiro’s reputation as "Cidade Maravilhosa" (Marvelous City) attracts millions of tourists and supports a local culture heavily oriented toward outdoor activities, including beach volleyball, surfing at Copacabana, and hiking in Tijuca. Prolonged exposure to ultraviolet (UV) radiation without adequate protection contributes significantly to the incidence of pterygium and macular degeneration. The literature indicates that</w:t>
      </w:r>
      <w:r>
        <w:t xml:space="preserve"> </w:t>
      </w:r>
      <w:r>
        <w:rPr>
          <w:bCs/>
          <w:b/>
        </w:rPr>
        <w:t xml:space="preserve">Ophthalmologist</w:t>
      </w:r>
      <w:r>
        <w:t xml:space="preserve"> </w:t>
      </w:r>
      <w:r>
        <w:t xml:space="preserve">education campaigns in Brazil Rio de Janeiro have become increasingly important, focusing on preventive measures such as wearing UV-protection sunglasses and hats.</w:t>
      </w:r>
    </w:p>
    <w:bookmarkEnd w:id="21"/>
    <w:bookmarkEnd w:id="22"/>
    <w:bookmarkStart w:id="23" w:name="X7fc74823801440bbdb58090653d70e01940475b"/>
    <w:p>
      <w:pPr>
        <w:pStyle w:val="Heading2"/>
      </w:pPr>
      <w:r>
        <w:t xml:space="preserve">III. Socio-Economic Disparities and Access to Care</w:t>
      </w:r>
    </w:p>
    <w:p>
      <w:pPr>
        <w:pStyle w:val="FirstParagraph"/>
      </w:pPr>
      <w:r>
        <w:t xml:space="preserve">The urban landscape of Brazil Rio de Janeiro is defined by stark contrasts between affluent zones like Leblon and Ipanema, where private ophthalmology clinics are abundant, and the vast network of favelas such as Rocinha or Vidigal. This report delves into the logistical challenges faced by</w:t>
      </w:r>
      <w:r>
        <w:t xml:space="preserve"> </w:t>
      </w:r>
      <w:r>
        <w:rPr>
          <w:bCs/>
          <w:b/>
        </w:rPr>
        <w:t xml:space="preserve">Ophthalmologist</w:t>
      </w:r>
      <w:r>
        <w:t xml:space="preserve"> </w:t>
      </w:r>
      <w:r>
        <w:t xml:space="preserve">professionals who attempt to provide equitable care.</w:t>
      </w:r>
    </w:p>
    <w:p>
      <w:pPr>
        <w:numPr>
          <w:ilvl w:val="0"/>
          <w:numId w:val="1001"/>
        </w:numPr>
        <w:pStyle w:val="Compact"/>
      </w:pPr>
      <w:r>
        <w:rPr>
          <w:bCs/>
          <w:b/>
        </w:rPr>
        <w:t xml:space="preserve">Private Sector:</w:t>
      </w:r>
      <w:r>
        <w:t xml:space="preserve"> </w:t>
      </w:r>
      <w:r>
        <w:t xml:space="preserve">In wealthy districts, patients have access to state-of-the-art technology, including femtosecond laser-assisted cataract surgery and advanced retinal imaging. Here, the</w:t>
      </w:r>
      <w:r>
        <w:t xml:space="preserve"> </w:t>
      </w:r>
      <w:r>
        <w:rPr>
          <w:bCs/>
          <w:b/>
        </w:rPr>
        <w:t xml:space="preserve">Ophthalmologist</w:t>
      </w:r>
      <w:r>
        <w:t xml:space="preserve"> </w:t>
      </w:r>
      <w:r>
        <w:t xml:space="preserve">operates in a competitive market focused on cosmetic refractive surgeries (LASIK) and premium intraocular lenses.</w:t>
      </w:r>
    </w:p>
    <w:p>
      <w:pPr>
        <w:numPr>
          <w:ilvl w:val="0"/>
          <w:numId w:val="1001"/>
        </w:numPr>
        <w:pStyle w:val="Compact"/>
      </w:pPr>
      <w:r>
        <w:rPr>
          <w:bCs/>
          <w:b/>
        </w:rPr>
        <w:t xml:space="preserve">Public Sector:</w:t>
      </w:r>
      <w:r>
        <w:t xml:space="preserve"> </w:t>
      </w:r>
      <w:r>
        <w:t xml:space="preserve">In hospitals connected to SUS, demand often outstrips supply. The</w:t>
      </w:r>
      <w:r>
        <w:t xml:space="preserve"> </w:t>
      </w:r>
      <w:r>
        <w:rPr>
          <w:bCs/>
          <w:b/>
        </w:rPr>
        <w:t xml:space="preserve">Ophthalmologist</w:t>
      </w:r>
      <w:r>
        <w:t xml:space="preserve"> </w:t>
      </w:r>
      <w:r>
        <w:t xml:space="preserve">in this context must manage high patient volumes, often performing multiple surgeries per day. While the surgical techniques are identical in principle, the support infrastructure and follow-up care can be strained by resource limitations.</w:t>
      </w:r>
    </w:p>
    <w:p>
      <w:pPr>
        <w:pStyle w:val="FirstParagraph"/>
      </w:pPr>
      <w:r>
        <w:t xml:space="preserve">The book report highlights several NGOs and government partnerships in Brazil Rio de Janeiro that aim to bring ophthalmic services to marginalized communities. Mobile clinics equipped with basic diagnostic tools allow</w:t>
      </w:r>
      <w:r>
        <w:t xml:space="preserve"> </w:t>
      </w:r>
      <w:r>
        <w:rPr>
          <w:bCs/>
          <w:b/>
        </w:rPr>
        <w:t xml:space="preserve">Ophthalmologist</w:t>
      </w:r>
      <w:r>
        <w:t xml:space="preserve"> </w:t>
      </w:r>
      <w:r>
        <w:t xml:space="preserve">teams to conduct screenings in remote areas, identifying cases that require referral for surgical intervention. These initiatives are crucial for reducing the backlog of wait times associated with cataract surgeries.</w:t>
      </w:r>
    </w:p>
    <w:bookmarkEnd w:id="23"/>
    <w:bookmarkStart w:id="25" w:name="X709b4715108e394bcc64b4ad084aeefbaf13b6d"/>
    <w:p>
      <w:pPr>
        <w:pStyle w:val="Heading2"/>
      </w:pPr>
      <w:r>
        <w:t xml:space="preserve">IV. Education and Professional Training in Brazil Rio de Janeiro</w:t>
      </w:r>
    </w:p>
    <w:p>
      <w:pPr>
        <w:pStyle w:val="FirstParagraph"/>
      </w:pPr>
      <w:r>
        <w:t xml:space="preserve">Rio de Janeiro is home to prestigious medical institutions, including the Federal University of Rio de Janeiro (UFRJ) and Fluminense Federal University (UFF). These institutions play a pivotal role in training the next generation of</w:t>
      </w:r>
      <w:r>
        <w:t xml:space="preserve"> </w:t>
      </w:r>
      <w:r>
        <w:rPr>
          <w:bCs/>
          <w:b/>
        </w:rPr>
        <w:t xml:space="preserve">Ophthalmologist</w:t>
      </w:r>
      <w:r>
        <w:t xml:space="preserve"> </w:t>
      </w:r>
      <w:r>
        <w:t xml:space="preserve">professionals. The curriculum integrates rigorous scientific research with practical clinical experience.</w:t>
      </w:r>
    </w:p>
    <w:p>
      <w:pPr>
        <w:pStyle w:val="BodyText"/>
      </w:pPr>
      <w:r>
        <w:t xml:space="preserve">The literature reviewed indicates a growing emphasis on subspecialization among new graduates. There is an increasing number of specialists focusing on pediatric ophthalmology, given the rise in myopia among younger populations due to increased screen time—a global trend but one that requires specific attention in Brazil Rio de Janeiro’s tech-savvy youth culture. Furthermore, retina specialists are becoming more prevalent to address the rising rates of diabetic retinopathy associated with lifestyle changes and urbanization.</w:t>
      </w:r>
    </w:p>
    <w:bookmarkStart w:id="24" w:name="the-role-of-academic-research"/>
    <w:p>
      <w:pPr>
        <w:pStyle w:val="Heading3"/>
      </w:pPr>
      <w:r>
        <w:t xml:space="preserve">4.1 The Role of Academic Research</w:t>
      </w:r>
    </w:p>
    <w:p>
      <w:pPr>
        <w:pStyle w:val="FirstParagraph"/>
      </w:pPr>
      <w:r>
        <w:t xml:space="preserve">Brazilian researchers in Rio de Janeiro are contributing significantly to global ophthalmic knowledge. Studies on the efficacy of different intraocular lens materials in tropical climates and the epidemiological patterns of glaucoma in mixed-ancestry populations provide valuable data for</w:t>
      </w:r>
      <w:r>
        <w:t xml:space="preserve"> </w:t>
      </w:r>
      <w:r>
        <w:rPr>
          <w:bCs/>
          <w:b/>
        </w:rPr>
        <w:t xml:space="preserve">Ophthalmologist</w:t>
      </w:r>
      <w:r>
        <w:t xml:space="preserve"> </w:t>
      </w:r>
      <w:r>
        <w:t xml:space="preserve">practitioners worldwide. This academic rigor ensures that medical practices remain evidence-based and culturally adapted.</w:t>
      </w:r>
    </w:p>
    <w:bookmarkEnd w:id="24"/>
    <w:bookmarkEnd w:id="25"/>
    <w:bookmarkStart w:id="26" w:name="Xc1a5fa8dd790195fd4ec8c59314ba8fdc6a752b"/>
    <w:p>
      <w:pPr>
        <w:pStyle w:val="Heading2"/>
      </w:pPr>
      <w:r>
        <w:t xml:space="preserve">V. Cultural Nuances and Patient Communication</w:t>
      </w:r>
    </w:p>
    <w:p>
      <w:pPr>
        <w:pStyle w:val="FirstParagraph"/>
      </w:pPr>
      <w:r>
        <w:t xml:space="preserve">A often-overlooked aspect of the book report is the importance of cultural competence in medicine. In Brazil Rio de Janeiro, communication styles are warm, expressive, and relationship-oriented. An effective</w:t>
      </w:r>
      <w:r>
        <w:t xml:space="preserve"> </w:t>
      </w:r>
      <w:r>
        <w:rPr>
          <w:bCs/>
          <w:b/>
        </w:rPr>
        <w:t xml:space="preserve">Ophthalmologist</w:t>
      </w:r>
      <w:r>
        <w:t xml:space="preserve"> </w:t>
      </w:r>
      <w:r>
        <w:t xml:space="preserve">must navigate these cultural nuances to build trust with patients.</w:t>
      </w:r>
    </w:p>
    <w:p>
      <w:pPr>
        <w:numPr>
          <w:ilvl w:val="0"/>
          <w:numId w:val="1002"/>
        </w:numPr>
        <w:pStyle w:val="Compact"/>
      </w:pPr>
      <w:r>
        <w:rPr>
          <w:bCs/>
          <w:b/>
        </w:rPr>
        <w:t xml:space="preserve">Linguistic Diversity:</w:t>
      </w:r>
      <w:r>
        <w:t xml:space="preserve"> </w:t>
      </w:r>
      <w:r>
        <w:t xml:space="preserve">While Portuguese is the primary language, understanding local slang and colloquialisms can enhance patient comfort. In some rural parts of the greater Rio area or specific immigrant communities, additional linguistic skills may be necessary.</w:t>
      </w:r>
    </w:p>
    <w:p>
      <w:pPr>
        <w:numPr>
          <w:ilvl w:val="0"/>
          <w:numId w:val="1002"/>
        </w:numPr>
        <w:pStyle w:val="Compact"/>
      </w:pPr>
      <w:r>
        <w:rPr>
          <w:bCs/>
          <w:b/>
        </w:rPr>
        <w:t xml:space="preserve">Holistic Approach:</w:t>
      </w:r>
      <w:r>
        <w:t xml:space="preserve"> </w:t>
      </w:r>
      <w:r>
        <w:t xml:space="preserve">Patients in Brazil Rio de Janeiro often view health through a holistic lens. They may combine traditional remedies with modern medicine. An empathetic</w:t>
      </w:r>
      <w:r>
        <w:t xml:space="preserve"> </w:t>
      </w:r>
      <w:r>
        <w:rPr>
          <w:bCs/>
          <w:b/>
        </w:rPr>
        <w:t xml:space="preserve">Ophthalmologist</w:t>
      </w:r>
      <w:r>
        <w:t xml:space="preserve"> </w:t>
      </w:r>
      <w:r>
        <w:t xml:space="preserve">respects these beliefs while gently guiding patients toward evidence-based treatments.</w:t>
      </w:r>
    </w:p>
    <w:bookmarkEnd w:id="26"/>
    <w:bookmarkStart w:id="27" w:name="Xd82cdbdf3609717677e1e682678430312c392b5"/>
    <w:p>
      <w:pPr>
        <w:pStyle w:val="Heading2"/>
      </w:pPr>
      <w:r>
        <w:t xml:space="preserve">VI. Conclusion: The Eye of the Storm – Stability and Hope</w:t>
      </w:r>
    </w:p>
    <w:p>
      <w:pPr>
        <w:pStyle w:val="FirstParagraph"/>
      </w:pPr>
      <w:r>
        <w:t xml:space="preserve">In conclusion, this book report underscores that the profession of an</w:t>
      </w:r>
      <w:r>
        <w:t xml:space="preserve"> </w:t>
      </w:r>
      <w:r>
        <w:rPr>
          <w:bCs/>
          <w:b/>
        </w:rPr>
        <w:t xml:space="preserve">Ophthalmologist</w:t>
      </w:r>
      <w:r>
        <w:t xml:space="preserve"> </w:t>
      </w:r>
      <w:r>
        <w:t xml:space="preserve">in Brazil Rio de Janeiro is multifaceted. It requires technical expertise, surgical precision, public health advocacy, and deep cultural empathy. The unique environmental factors of Brazil Rio de Janeiro—specifically high UV exposure and socio-economic disparities—create a specific set of challenges that define the daily reality of eye care professionals in this region.</w:t>
      </w:r>
    </w:p>
    <w:p>
      <w:pPr>
        <w:pStyle w:val="BodyText"/>
      </w:pPr>
      <w:r>
        <w:rPr>
          <w:bCs/>
          <w:b/>
        </w:rPr>
        <w:t xml:space="preserve">Key Takeaway:</w:t>
      </w:r>
      <w:r>
        <w:t xml:space="preserve"> </w:t>
      </w:r>
      <w:r>
        <w:t xml:space="preserve">The future of ophthalmic care in Brazil Rio de Janeiro relies on strengthening public-private partnerships, expanding tele-ophthalmology services to remote areas, and continuing robust academic research. By empowering the</w:t>
      </w:r>
      <w:r>
        <w:t xml:space="preserve"> </w:t>
      </w:r>
      <w:r>
        <w:rPr>
          <w:bCs/>
          <w:b/>
        </w:rPr>
        <w:t xml:space="preserve">Ophthalmologist</w:t>
      </w:r>
      <w:r>
        <w:t xml:space="preserve"> </w:t>
      </w:r>
      <w:r>
        <w:t xml:space="preserve">with better resources and support systems, Brazil Rio de Janeiro can ensure that its residents continue to see clearly amidst the marvels of their city.</w:t>
      </w:r>
    </w:p>
    <w:p>
      <w:pPr>
        <w:pStyle w:val="BodyText"/>
      </w:pPr>
      <w:r>
        <w:t xml:space="preserve">The visual splendor of Brazil Rio de Janeiro is a defining characteristic of its identity. Preserving the vision of its inhabitants is not just a medical duty; it is an act of cultural preservation and social justice. As healthcare technologies advance, the role of the</w:t>
      </w:r>
      <w:r>
        <w:t xml:space="preserve"> </w:t>
      </w:r>
      <w:r>
        <w:rPr>
          <w:bCs/>
          <w:b/>
        </w:rPr>
        <w:t xml:space="preserve">Ophthalmologist</w:t>
      </w:r>
      <w:r>
        <w:t xml:space="preserve"> </w:t>
      </w:r>
      <w:r>
        <w:t xml:space="preserve">will continue to evolve, but their fundamental mission—to restore sight and enhance quality of life—remains unchanged.</w:t>
      </w:r>
    </w:p>
    <w:bookmarkEnd w:id="27"/>
    <w:bookmarkStart w:id="28" w:name="vii.-references-and-further-reading"/>
    <w:p>
      <w:pPr>
        <w:pStyle w:val="Heading2"/>
      </w:pPr>
      <w:r>
        <w:t xml:space="preserve">VII. References and Further Reading</w:t>
      </w:r>
    </w:p>
    <w:p>
      <w:pPr>
        <w:numPr>
          <w:ilvl w:val="0"/>
          <w:numId w:val="1003"/>
        </w:numPr>
        <w:pStyle w:val="Compact"/>
      </w:pPr>
      <w:r>
        <w:t xml:space="preserve">Brazilian Society of Ophthalmology (SBO). "Guidelines for Cataract Surgery in Public Health Systems."</w:t>
      </w:r>
    </w:p>
    <w:p>
      <w:pPr>
        <w:numPr>
          <w:ilvl w:val="0"/>
          <w:numId w:val="1003"/>
        </w:numPr>
        <w:pStyle w:val="Compact"/>
      </w:pPr>
      <w:r>
        <w:t xml:space="preserve">Municipal Health Secretariat of Rio de Janeiro. "Annual Report on Visual Health Indicators."</w:t>
      </w:r>
    </w:p>
    <w:p>
      <w:pPr>
        <w:numPr>
          <w:ilvl w:val="0"/>
          <w:numId w:val="1003"/>
        </w:numPr>
        <w:pStyle w:val="Compact"/>
      </w:pPr>
      <w:r>
        <w:t xml:space="preserve">Federal University of Rio de Janeiro (UFRJ). "Journal of Ophthalmology and Tropical Medicine," Special Issue on Urban Eye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Brazil Rio de Janeiro</dc:title>
  <dc:creator/>
  <dc:language>en</dc:language>
  <cp:keywords/>
  <dcterms:created xsi:type="dcterms:W3CDTF">2026-07-30T00:29:44Z</dcterms:created>
  <dcterms:modified xsi:type="dcterms:W3CDTF">2026-07-30T00:29:44Z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