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Munich,</w:t>
      </w:r>
      <w:r>
        <w:t xml:space="preserve"> </w:t>
      </w:r>
      <w:r>
        <w:t xml:space="preserve">Germany</w:t>
      </w:r>
    </w:p>
    <w:bookmarkStart w:id="30" w:name="X3f602a3c4c0c68f97472148c28018e820797840"/>
    <w:p>
      <w:pPr>
        <w:pStyle w:val="Heading1"/>
      </w:pPr>
      <w:r>
        <w:t xml:space="preserve">Book Report: The Role and Evolution of the Ophthalmologist in Germany Munich</w:t>
      </w:r>
    </w:p>
    <w:p>
      <w:pPr>
        <w:pStyle w:val="FirstParagraph"/>
      </w:pPr>
      <w:r>
        <w:rPr>
          <w:bCs/>
          <w:b/>
        </w:rPr>
        <w:t xml:space="preserve">Title:</w:t>
      </w:r>
      <w:r>
        <w:br/>
      </w:r>
      <w:r>
        <w:t xml:space="preserve">Visionary Care: A Comprehensive Analysis of Ophthalmology Practice in Munich, Germany.</w:t>
      </w:r>
      <w:r>
        <w:br/>
      </w:r>
      <w:r>
        <w:br/>
      </w:r>
      <w:r>
        <w:rPr>
          <w:bCs/>
          <w:b/>
        </w:rPr>
        <w:t xml:space="preserve">Subject:</w:t>
      </w:r>
      <w:r>
        <w:br/>
      </w:r>
      <w:r>
        <w:t xml:space="preserve">Medical Specialization, Healthcare Systems, Regional Medical History.</w:t>
      </w:r>
      <w:r>
        <w:br/>
      </w:r>
      <w:r>
        <w:br/>
      </w:r>
      <w:r>
        <w:rPr>
          <w:iCs/>
          <w:i/>
        </w:rPr>
        <w:t xml:space="preserve">Note: As there is no single definitive monograph titled exactly "The Ophthalmologist" that serves as the sole standard text for this specific regional context, this report synthesizes key academic literature, historical accounts of the Ludwig-Maximilians-Universität (LMU), and contemporary healthcare analyses to construct a comprehensive "Book Report" on the subject.</w:t>
      </w:r>
    </w:p>
    <w:bookmarkStart w:id="20" w:name="introduction"/>
    <w:p>
      <w:pPr>
        <w:pStyle w:val="Heading2"/>
      </w:pPr>
      <w:r>
        <w:t xml:space="preserve">1. Introduction</w:t>
      </w:r>
    </w:p>
    <w:p>
      <w:pPr>
        <w:pStyle w:val="FirstParagraph"/>
      </w:pPr>
      <w:r>
        <w:t xml:space="preserve">The field of ophthalmology represents one of the most precise and rapidly advancing branches of modern medicine, combining surgical dexterity with complex diagnostic technology. This report explores the specific context in which an</w:t>
      </w:r>
      <w:r>
        <w:t xml:space="preserve"> </w:t>
      </w:r>
      <w:r>
        <w:rPr>
          <w:bCs/>
          <w:b/>
        </w:rPr>
        <w:t xml:space="preserve">Ophthalmologist</w:t>
      </w:r>
      <w:r>
        <w:t xml:space="preserve"> </w:t>
      </w:r>
      <w:r>
        <w:t xml:space="preserve">operates within the cultural, historical, and systemic framework of</w:t>
      </w:r>
      <w:r>
        <w:t xml:space="preserve"> </w:t>
      </w:r>
      <w:r>
        <w:rPr>
          <w:bCs/>
          <w:b/>
        </w:rPr>
        <w:t xml:space="preserve">Germany Munich</w:t>
      </w:r>
      <w:r>
        <w:t xml:space="preserve">. Munich (München), as the capital of Bavaria and a hub for scientific innovation in Germany, offers a unique case study for understanding how high-level medical specialization intersects with public health policy. The following analysis dissects the role of eye care specialists in this region, drawing upon various texts regarding German healthcare history, surgical evolution, and patient demographics.</w:t>
      </w:r>
    </w:p>
    <w:bookmarkEnd w:id="20"/>
    <w:bookmarkStart w:id="21" w:name="Xc6f559db5864b2d9210f119290f8f526ddc54e8"/>
    <w:p>
      <w:pPr>
        <w:pStyle w:val="Heading2"/>
      </w:pPr>
      <w:r>
        <w:t xml:space="preserve">2. Historical Context: The Foundation of Medical Excellence</w:t>
      </w:r>
    </w:p>
    <w:p>
      <w:pPr>
        <w:pStyle w:val="FirstParagraph"/>
      </w:pPr>
      <w:r>
        <w:t xml:space="preserve">To understand the modern</w:t>
      </w:r>
      <w:r>
        <w:t xml:space="preserve"> </w:t>
      </w:r>
      <w:r>
        <w:rPr>
          <w:bCs/>
          <w:b/>
        </w:rPr>
        <w:t xml:space="preserve">Ophthalmologist</w:t>
      </w:r>
      <w:r>
        <w:t xml:space="preserve">, one must first examine the historical roots established in Munich. The city is home to several prestigious institutions, most notably the Ludwig-Maximilians-Universität (LMU) and its affiliated University Hospital (Klinikum der Universität München). Historical texts on German medicine highlight that Munich was a pioneering center for ophthalmological research in the 19th and early 20th centuries.</w:t>
      </w:r>
    </w:p>
    <w:p>
      <w:pPr>
        <w:pStyle w:val="BodyText"/>
      </w:pPr>
      <w:r>
        <w:t xml:space="preserve">During this period, the definition of an</w:t>
      </w:r>
      <w:r>
        <w:t xml:space="preserve"> </w:t>
      </w:r>
      <w:r>
        <w:rPr>
          <w:bCs/>
          <w:b/>
        </w:rPr>
        <w:t xml:space="preserve">Ophthalmologist</w:t>
      </w:r>
      <w:r>
        <w:t xml:space="preserve"> </w:t>
      </w:r>
      <w:r>
        <w:t xml:space="preserve">shifted from general practitioners who merely treated eye infections to specialists equipped with advanced tools such as the ophthalmoscope, invented by Hermann von Helmholtz. In Munich, these technological advancements were rapidly integrated into clinical practice. The city’s academic environment fostered a culture of rigorous scientific inquiry, ensuring that</w:t>
      </w:r>
      <w:r>
        <w:t xml:space="preserve"> </w:t>
      </w:r>
      <w:r>
        <w:rPr>
          <w:bCs/>
          <w:b/>
        </w:rPr>
        <w:t xml:space="preserve">Ophthalmologists</w:t>
      </w:r>
      <w:r>
        <w:t xml:space="preserve"> </w:t>
      </w:r>
      <w:r>
        <w:t xml:space="preserve">in Germany Munich were not only clinicians but also researchers contributing to global medical knowledge.</w:t>
      </w:r>
    </w:p>
    <w:bookmarkEnd w:id="21"/>
    <w:bookmarkStart w:id="25" w:name="X93017e8031130e8dbcfd1ffab89401494c7290b"/>
    <w:p>
      <w:pPr>
        <w:pStyle w:val="Heading2"/>
      </w:pPr>
      <w:r>
        <w:t xml:space="preserve">3. The Modern Ophthalmologist: Roles and Responsibilities</w:t>
      </w:r>
    </w:p>
    <w:p>
      <w:pPr>
        <w:pStyle w:val="FirstParagraph"/>
      </w:pPr>
      <w:r>
        <w:t xml:space="preserve">In the contemporary context of Germany Munich, the role of the</w:t>
      </w:r>
      <w:r>
        <w:t xml:space="preserve"> </w:t>
      </w:r>
      <w:r>
        <w:rPr>
          <w:bCs/>
          <w:b/>
        </w:rPr>
        <w:t xml:space="preserve">Ophthalmologist</w:t>
      </w:r>
      <w:r>
        <w:t xml:space="preserve"> </w:t>
      </w:r>
      <w:r>
        <w:t xml:space="preserve">is multifaceted. Academic literature on European healthcare systems categorizes their duties into three primary domains:</w:t>
      </w:r>
    </w:p>
    <w:bookmarkStart w:id="22" w:name="X7901029919fefa7e69d027bcfa57fae3fcde9b4"/>
    <w:p>
      <w:pPr>
        <w:pStyle w:val="Heading3"/>
      </w:pPr>
      <w:r>
        <w:t xml:space="preserve">a) Diagnostic Precision and Disease Management</w:t>
      </w:r>
    </w:p>
    <w:p>
      <w:pPr>
        <w:pStyle w:val="FirstParagraph"/>
      </w:pPr>
      <w:r>
        <w:rPr>
          <w:bCs/>
          <w:b/>
        </w:rPr>
        <w:t xml:space="preserve">Ophthalmologists</w:t>
      </w:r>
      <w:r>
        <w:t xml:space="preserve"> </w:t>
      </w:r>
      <w:r>
        <w:t xml:space="preserve">in Munich are trained to handle a vast array of conditions, ranging from common refractive errors (myopia, hyperopia) to complex pathologies such as glaucoma, macular degeneration, and diabetic retinopathy. Given the aging population in</w:t>
      </w:r>
      <w:r>
        <w:t xml:space="preserve"> </w:t>
      </w:r>
      <w:r>
        <w:rPr>
          <w:bCs/>
          <w:b/>
        </w:rPr>
        <w:t xml:space="preserve">Germany Munich</w:t>
      </w:r>
      <w:r>
        <w:t xml:space="preserve">, there is a significant emphasis on managing age-related eye diseases. Texts focusing on geriatric care in Bavaria note that ophthalmological services are critical for maintaining independence among the elderly.</w:t>
      </w:r>
    </w:p>
    <w:bookmarkEnd w:id="22"/>
    <w:bookmarkStart w:id="23" w:name="b-surgical-intervention-and-technology"/>
    <w:p>
      <w:pPr>
        <w:pStyle w:val="Heading3"/>
      </w:pPr>
      <w:r>
        <w:t xml:space="preserve">b) Surgical Intervention and Technology</w:t>
      </w:r>
    </w:p>
    <w:p>
      <w:pPr>
        <w:pStyle w:val="FirstParagraph"/>
      </w:pPr>
      <w:r>
        <w:t xml:space="preserve">Munich is renowned for its adoption of cutting-edge technology. The modern</w:t>
      </w:r>
      <w:r>
        <w:t xml:space="preserve"> </w:t>
      </w:r>
      <w:r>
        <w:rPr>
          <w:bCs/>
          <w:b/>
        </w:rPr>
        <w:t xml:space="preserve">Ophthalmologist</w:t>
      </w:r>
      <w:r>
        <w:t xml:space="preserve"> </w:t>
      </w:r>
      <w:r>
        <w:t xml:space="preserve">here often utilizes femtosecond laser-assisted cataract surgery, a technique that requires high precision and technical skill. Reports on medical tourism in Germany indicate that patients from across Europe travel to Munich specifically for these advanced surgical procedures performed by top-tier</w:t>
      </w:r>
      <w:r>
        <w:t xml:space="preserve"> </w:t>
      </w:r>
      <w:r>
        <w:rPr>
          <w:bCs/>
          <w:b/>
        </w:rPr>
        <w:t xml:space="preserve">Ophthalmologists</w:t>
      </w:r>
      <w:r>
        <w:t xml:space="preserve">.</w:t>
      </w:r>
    </w:p>
    <w:bookmarkEnd w:id="23"/>
    <w:bookmarkStart w:id="24" w:name="c-pediatric-and-developmental-care"/>
    <w:p>
      <w:pPr>
        <w:pStyle w:val="Heading3"/>
      </w:pPr>
      <w:r>
        <w:t xml:space="preserve">c) Pediatric and Developmental Care</w:t>
      </w:r>
    </w:p>
    <w:p>
      <w:pPr>
        <w:pStyle w:val="FirstParagraph"/>
      </w:pPr>
      <w:r>
        <w:t xml:space="preserve">A lesser-discussed but vital aspect of the profession is pediatric ophthalmology. In Germany, early detection of visual defects in children is prioritized to prevent amblyopia (lazy eye). The structure of healthcare in Munich ensures that young patients have access to specialized</w:t>
      </w:r>
      <w:r>
        <w:t xml:space="preserve"> </w:t>
      </w:r>
      <w:r>
        <w:rPr>
          <w:bCs/>
          <w:b/>
        </w:rPr>
        <w:t xml:space="preserve">Ophthalmologists</w:t>
      </w:r>
      <w:r>
        <w:t xml:space="preserve"> </w:t>
      </w:r>
      <w:r>
        <w:t xml:space="preserve">who can coordinate with pediatricians and optometrists.</w:t>
      </w:r>
    </w:p>
    <w:bookmarkEnd w:id="24"/>
    <w:bookmarkEnd w:id="25"/>
    <w:bookmarkStart w:id="26" w:name="Xdecaa41164fc0b68c4ea301b2d2e7c7ffbb7f74"/>
    <w:p>
      <w:pPr>
        <w:pStyle w:val="Heading2"/>
      </w:pPr>
      <w:r>
        <w:t xml:space="preserve">4. The Healthcare System: Germany Munich Specifics</w:t>
      </w:r>
    </w:p>
    <w:p>
      <w:pPr>
        <w:pStyle w:val="FirstParagraph"/>
      </w:pPr>
      <w:r>
        <w:t xml:space="preserve">The practice of an</w:t>
      </w:r>
      <w:r>
        <w:t xml:space="preserve"> </w:t>
      </w:r>
      <w:r>
        <w:rPr>
          <w:bCs/>
          <w:b/>
        </w:rPr>
        <w:t xml:space="preserve">Ophthalmologist</w:t>
      </w:r>
      <w:r>
        <w:t xml:space="preserve"> </w:t>
      </w:r>
      <w:r>
        <w:t xml:space="preserve">in this region is deeply influenced by the German healthcare model. This system, characterized by a mix of statutory health insurance (SHI) and private insurance, dictates how ophthalmological services are delivered.</w:t>
      </w:r>
    </w:p>
    <w:p>
      <w:pPr>
        <w:numPr>
          <w:ilvl w:val="0"/>
          <w:numId w:val="1001"/>
        </w:numPr>
        <w:pStyle w:val="Compact"/>
      </w:pPr>
      <w:r>
        <w:rPr>
          <w:bCs/>
          <w:b/>
        </w:rPr>
        <w:t xml:space="preserve">Access and Regulation:</w:t>
      </w:r>
      <w:r>
        <w:t xml:space="preserve"> </w:t>
      </w:r>
      <w:r>
        <w:t xml:space="preserve">In Munich, both hospital-based (</w:t>
      </w:r>
      <w:r>
        <w:rPr>
          <w:iCs/>
          <w:i/>
        </w:rPr>
        <w:t xml:space="preserve">klinisch</w:t>
      </w:r>
      <w:r>
        <w:t xml:space="preserve">) and outpatient (</w:t>
      </w:r>
      <w:r>
        <w:rPr>
          <w:iCs/>
          <w:i/>
        </w:rPr>
        <w:t xml:space="preserve">niedergelassen</w:t>
      </w:r>
      <w:r>
        <w:t xml:space="preserve">)</w:t>
      </w:r>
      <w:r>
        <w:t xml:space="preserve"> </w:t>
      </w:r>
      <w:r>
        <w:rPr>
          <w:bCs/>
          <w:b/>
        </w:rPr>
        <w:t xml:space="preserve">Ophthalmologists</w:t>
      </w:r>
      <w:r>
        <w:t xml:space="preserve"> </w:t>
      </w:r>
      <w:r>
        <w:t xml:space="preserve">operate. Texts analyzing the German social security system explain that patients typically require a referral or a specific prescription to access specialized care without significant out-of-pocket costs.</w:t>
      </w:r>
    </w:p>
    <w:p>
      <w:pPr>
        <w:numPr>
          <w:ilvl w:val="0"/>
          <w:numId w:val="1001"/>
        </w:numPr>
        <w:pStyle w:val="Compact"/>
      </w:pPr>
      <w:r>
        <w:rPr>
          <w:bCs/>
          <w:b/>
        </w:rPr>
        <w:t xml:space="preserve">Clinical Standards:</w:t>
      </w:r>
      <w:r>
        <w:t xml:space="preserve"> </w:t>
      </w:r>
      <w:r>
        <w:t xml:space="preserve">The standards of care in Munich are exceptionally high. Regulatory bodies ensure that every</w:t>
      </w:r>
      <w:r>
        <w:t xml:space="preserve"> </w:t>
      </w:r>
      <w:r>
        <w:rPr>
          <w:bCs/>
          <w:b/>
        </w:rPr>
        <w:t xml:space="preserve">Ophthalmologist</w:t>
      </w:r>
      <w:r>
        <w:t xml:space="preserve"> </w:t>
      </w:r>
      <w:r>
        <w:t xml:space="preserve">adheres to strict guidelines regarding hygiene, patient safety, and continuous professional development. This rigorous oversight is a hallmark of the medical culture in Germany.</w:t>
      </w:r>
    </w:p>
    <w:p>
      <w:pPr>
        <w:numPr>
          <w:ilvl w:val="0"/>
          <w:numId w:val="1001"/>
        </w:numPr>
        <w:pStyle w:val="Compact"/>
      </w:pPr>
      <w:r>
        <w:rPr>
          <w:bCs/>
          <w:b/>
        </w:rPr>
        <w:t xml:space="preserve">Multidisciplinary Approach:</w:t>
      </w:r>
      <w:r>
        <w:t xml:space="preserve"> </w:t>
      </w:r>
      <w:r>
        <w:t xml:space="preserve">Modern reports emphasize that an</w:t>
      </w:r>
      <w:r>
        <w:t xml:space="preserve"> </w:t>
      </w:r>
      <w:r>
        <w:rPr>
          <w:bCs/>
          <w:b/>
        </w:rPr>
        <w:t xml:space="preserve">Ophthalmologist</w:t>
      </w:r>
      <w:r>
        <w:t xml:space="preserve"> </w:t>
      </w:r>
      <w:r>
        <w:t xml:space="preserve">in Munich rarely works in isolation. They collaborate closely with internists, neurologists, and endocrinologists, particularly when treating systemic conditions like diabetes or multiple sclerosis that have ocular manifestations.</w:t>
      </w:r>
    </w:p>
    <w:bookmarkEnd w:id="26"/>
    <w:bookmarkStart w:id="27" w:name="cultural-and-linguistic-considerations"/>
    <w:p>
      <w:pPr>
        <w:pStyle w:val="Heading2"/>
      </w:pPr>
      <w:r>
        <w:t xml:space="preserve">5. Cultural and Linguistic Considerations</w:t>
      </w:r>
    </w:p>
    <w:p>
      <w:pPr>
        <w:pStyle w:val="FirstParagraph"/>
      </w:pPr>
      <w:r>
        <w:t xml:space="preserve">The environment in which an</w:t>
      </w:r>
      <w:r>
        <w:t xml:space="preserve"> </w:t>
      </w:r>
      <w:r>
        <w:rPr>
          <w:bCs/>
          <w:b/>
        </w:rPr>
        <w:t xml:space="preserve">Ophthalmologist</w:t>
      </w:r>
      <w:r>
        <w:t xml:space="preserve"> </w:t>
      </w:r>
      <w:r>
        <w:t xml:space="preserve">practices in Munich is also shaped by its demographic composition. While German is the primary language of medical documentation, Munich’s status as an international city means that many residents are expatriates or tourists. Consequently, literature on medical communication in Bavaria suggests that successful</w:t>
      </w:r>
      <w:r>
        <w:t xml:space="preserve"> </w:t>
      </w:r>
      <w:r>
        <w:rPr>
          <w:bCs/>
          <w:b/>
        </w:rPr>
        <w:t xml:space="preserve">Ophthalmologists</w:t>
      </w:r>
      <w:r>
        <w:t xml:space="preserve"> </w:t>
      </w:r>
      <w:r>
        <w:t xml:space="preserve">often possess strong linguistic skills or work in teams with interpreters to ensure informed consent and clear patient education.</w:t>
      </w:r>
    </w:p>
    <w:p>
      <w:pPr>
        <w:pStyle w:val="BodyText"/>
      </w:pPr>
      <w:r>
        <w:t xml:space="preserve">Furthermore, the cultural expectation of precision (</w:t>
      </w:r>
      <w:r>
        <w:rPr>
          <w:iCs/>
          <w:i/>
        </w:rPr>
        <w:t xml:space="preserve">Pünktlichkeit</w:t>
      </w:r>
      <w:r>
        <w:t xml:space="preserve">) and order influences the workflow. Appointments are strictly timed, and patients expect efficient, error-free service from their eye care specialists. This cultural backdrop demands that the</w:t>
      </w:r>
      <w:r>
        <w:t xml:space="preserve"> </w:t>
      </w:r>
      <w:r>
        <w:rPr>
          <w:bCs/>
          <w:b/>
        </w:rPr>
        <w:t xml:space="preserve">Ophthalmologist</w:t>
      </w:r>
      <w:r>
        <w:t xml:space="preserve"> </w:t>
      </w:r>
      <w:r>
        <w:t xml:space="preserve">maintains not only clinical excellence but also strong administrative and organizational skills.</w:t>
      </w:r>
    </w:p>
    <w:bookmarkEnd w:id="27"/>
    <w:bookmarkStart w:id="28" w:name="challenges-facing-ophthalmologists-today"/>
    <w:p>
      <w:pPr>
        <w:pStyle w:val="Heading2"/>
      </w:pPr>
      <w:r>
        <w:t xml:space="preserve">6. Challenges Facing Ophthalmologists Today</w:t>
      </w:r>
    </w:p>
    <w:p>
      <w:pPr>
        <w:pStyle w:val="FirstParagraph"/>
      </w:pPr>
      <w:r>
        <w:t xml:space="preserve">Despite the high standards, current analyses of healthcare in Germany Munich highlight several challenges for ophthalmologists:</w:t>
      </w:r>
    </w:p>
    <w:p>
      <w:pPr>
        <w:numPr>
          <w:ilvl w:val="0"/>
          <w:numId w:val="1002"/>
        </w:numPr>
        <w:pStyle w:val="Compact"/>
      </w:pPr>
      <w:r>
        <w:rPr>
          <w:bCs/>
          <w:b/>
        </w:rPr>
        <w:t xml:space="preserve">Burnout and Workload:</w:t>
      </w:r>
      <w:r>
        <w:t xml:space="preserve">The demand for cataract surgeries and retinal treatments is increasing. Reports indicate that the administrative burden combined with surgical responsibilities can lead to burnout among specialists.</w:t>
      </w:r>
    </w:p>
    <w:p>
      <w:pPr>
        <w:numPr>
          <w:ilvl w:val="0"/>
          <w:numId w:val="1002"/>
        </w:numPr>
        <w:pStyle w:val="Compact"/>
      </w:pPr>
      <w:r>
        <w:rPr>
          <w:bCs/>
          <w:b/>
        </w:rPr>
        <w:t xml:space="preserve">Digitalization:</w:t>
      </w:r>
      <w:r>
        <w:t xml:space="preserve">The integration of electronic health records (EHR) requires</w:t>
      </w:r>
      <w:r>
        <w:t xml:space="preserve"> </w:t>
      </w:r>
      <w:r>
        <w:rPr>
          <w:bCs/>
          <w:b/>
        </w:rPr>
        <w:t xml:space="preserve">Ophthalmologists</w:t>
      </w:r>
      <w:r>
        <w:t xml:space="preserve"> </w:t>
      </w:r>
      <w:r>
        <w:t xml:space="preserve">to adapt their workflows. While this improves data sharing, it also introduces new complexities in data privacy and management.</w:t>
      </w:r>
    </w:p>
    <w:p>
      <w:pPr>
        <w:numPr>
          <w:ilvl w:val="0"/>
          <w:numId w:val="1002"/>
        </w:numPr>
        <w:pStyle w:val="Compact"/>
      </w:pPr>
      <w:r>
        <w:rPr>
          <w:bCs/>
          <w:b/>
        </w:rPr>
        <w:t xml:space="preserve">Aging Population:</w:t>
      </w:r>
      <w:r>
        <w:t xml:space="preserve"> </w:t>
      </w:r>
      <w:r>
        <w:t xml:space="preserve">With one of the oldest populations in Europe, Munich faces a surge in age-related eye diseases. This places immense pressure on the healthcare system to provide timely access to</w:t>
      </w:r>
      <w:r>
        <w:t xml:space="preserve"> </w:t>
      </w:r>
      <w:r>
        <w:rPr>
          <w:bCs/>
          <w:b/>
        </w:rPr>
        <w:t xml:space="preserve">Ophthalmologists</w:t>
      </w:r>
      <w:r>
        <w:t xml:space="preserve">.</w:t>
      </w:r>
    </w:p>
    <w:bookmarkEnd w:id="28"/>
    <w:bookmarkStart w:id="29" w:name="conclusion"/>
    <w:p>
      <w:pPr>
        <w:pStyle w:val="Heading2"/>
      </w:pPr>
      <w:r>
        <w:t xml:space="preserve">7. Conclusion</w:t>
      </w:r>
    </w:p>
    <w:p>
      <w:pPr>
        <w:pStyle w:val="FirstParagraph"/>
      </w:pPr>
      <w:r>
        <w:t xml:space="preserve">In conclusion, the profile of an</w:t>
      </w:r>
      <w:r>
        <w:t xml:space="preserve"> </w:t>
      </w:r>
      <w:r>
        <w:rPr>
          <w:bCs/>
          <w:b/>
        </w:rPr>
        <w:t xml:space="preserve">Ophthalmologist</w:t>
      </w:r>
      <w:r>
        <w:t xml:space="preserve"> </w:t>
      </w:r>
      <w:r>
        <w:t xml:space="preserve">in Germany Munich is defined by a blend of historical prestige, technological innovation, and systemic rigor. This report demonstrates that the profession in this region is not merely about treating eye diseases but involves navigating a complex healthcare landscape that values precision, academic excellence, and patient-centered care. The texts reviewed for this report collectively illustrate that</w:t>
      </w:r>
      <w:r>
        <w:t xml:space="preserve"> </w:t>
      </w:r>
      <w:r>
        <w:rPr>
          <w:bCs/>
          <w:b/>
        </w:rPr>
        <w:t xml:space="preserve">Ophthalmologists</w:t>
      </w:r>
      <w:r>
        <w:t xml:space="preserve"> </w:t>
      </w:r>
      <w:r>
        <w:t xml:space="preserve">in Munich play a pivotal role in maintaining public health, driven by the unique medical traditions of Germany and the dynamic urban environment of Munich.</w:t>
      </w:r>
    </w:p>
    <w:p>
      <w:pPr>
        <w:pStyle w:val="BodyText"/>
      </w:pPr>
      <w:r>
        <w:t xml:space="preserve">For students of medicine or healthcare administrators looking to understand eye care provision, studying the specific practices in this region offers valuable insights into how specialized medicine functions within a robust social welfare system. The future of ophthalmology in Germany Munich will likely continue to evolve with advancements in gene therapy and artificial intelligence, further cementing the status of its</w:t>
      </w:r>
      <w:r>
        <w:t xml:space="preserve"> </w:t>
      </w:r>
      <w:r>
        <w:rPr>
          <w:bCs/>
          <w:b/>
        </w:rPr>
        <w:t xml:space="preserve">Ophthalmologists</w:t>
      </w:r>
      <w:r>
        <w:t xml:space="preserve"> </w:t>
      </w:r>
      <w:r>
        <w:t xml:space="preserve">as leaders in global eye care.</w:t>
      </w:r>
    </w:p>
    <w:p>
      <w:pPr>
        <w:pStyle w:val="BodyText"/>
      </w:pPr>
      <w:r>
        <w:rPr>
          <w:iCs/>
          <w:i/>
        </w:rPr>
        <w:t xml:space="preserve">This document serves as a comprehensive review suitable for academic or professional reference regarding medical specializations in Munich, Germany.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 in Munich, Germany</dc:title>
  <dc:creator/>
  <dc:language>en</dc:language>
  <cp:keywords/>
  <dcterms:created xsi:type="dcterms:W3CDTF">2026-07-30T06:40:08Z</dcterms:created>
  <dcterms:modified xsi:type="dcterms:W3CDTF">2026-07-30T06:40:08Z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