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Book</w:t>
      </w:r>
      <w:r>
        <w:t xml:space="preserve"> </w:t>
      </w:r>
      <w:r>
        <w:t xml:space="preserve">Report:</w:t>
      </w:r>
      <w:r>
        <w:t xml:space="preserve"> </w:t>
      </w:r>
      <w:r>
        <w:t xml:space="preserve">Italy</w:t>
      </w:r>
      <w:r>
        <w:t xml:space="preserve"> </w:t>
      </w:r>
      <w:r>
        <w:t xml:space="preserve">Naples</w:t>
      </w:r>
    </w:p>
    <w:p>
      <w:pPr>
        <w:pStyle w:val="FirstParagraph"/>
      </w:pPr>
      <w:r>
        <w:t xml:space="preserve">```html</w:t>
      </w:r>
    </w:p>
    <w:p>
      <w:pPr>
        <w:pStyle w:val="BodyText"/>
      </w:pPr>
      <w:r>
        <w:t xml:space="preserve">Book Report on the Ophthalmologist in Italy Naples</w:t>
      </w:r>
    </w:p>
    <w:p>
      <w:pPr>
        <w:pStyle w:val="BodyText"/>
      </w:pPr>
      <w:r>
        <w:br/>
      </w:r>
    </w:p>
    <w:p>
      <w:pPr>
        <w:pStyle w:val="BodyText"/>
      </w:pPr>
      <w:r>
        <w:t xml:space="preserve">The following report serves as an extensive examination of the role and impact of an Ophthalmologist, with a specific focus on their vital contributions to public health and individual well-being within Italy Naples. In this historic city, renowned for its breathtaking beauty, deep-rooted cultural heritage, and bustling urban life alongside the serene coastal landscapes surrounding Vesuvius &amp; Positano alike; healthcare accessibility remains crucially important particularly concerning vision care services offered through specialized medical professionals known universally today simply referred globally under their professional title being "an" Ophthalmologist (as requested above). This document explores both practical aspects along with theoretical foundations relevant specifically tailored toward understanding how these experts operate effectively while addressing unique challenges faced daily by residents living throughout this beautiful southern Italian region known widely across Europe simply called "Italy".</w:t>
      </w:r>
    </w:p>
    <w:bookmarkStart w:id="20" w:name="X9efe7f0d1cf2e9660556e6a62290f4c4f326d49"/>
    <w:p>
      <w:pPr>
        <w:pStyle w:val="Heading2"/>
      </w:pPr>
      <w:r>
        <w:t xml:space="preserve">1. Introduction: Understanding the Role of an Ophthalmologist</w:t>
      </w:r>
    </w:p>
    <w:p>
      <w:pPr>
        <w:pStyle w:val="FirstParagraph"/>
      </w:pPr>
      <w:r>
        <w:t xml:space="preserve">An ophthalmologist is a medical doctor who specializes in eye and vision care. Unlike optometrists or optical specialists, ophthalmologists are fully qualified physicians trained not only to perform complex surgeries involving delicate structures inside human eyeballs themselves but also diagnose treat manage diseases affecting visual system functionally including neurological disorders potentially linked indirectly towards ocular conditions observed clinically during routine examinations conducted routinely yearly by any responsible healthcare provider working locally within communities across regions like those found throughout mainland Europe especially countries such as France Germany UK Ireland etc., though here our primary interest lies firmly centered around local practitioners operating within Italian territories particularly concentrated areas located near major cities including Rome Milan Turin Florence Venice Bari Catania Palermo Cagliari Sassari Oristano Nuoro Caltanissetta Enna Agrigento Trapani Messina Ragusa Siracusa Vibo Valentia Reggio Calabria Catanzaro Lamezia Terme Cosenza Potenza Matera Taranto Brindisi Lecce Foggia Barletta Andria Trani Ascoli Piceno Ancona Pesaro Urbino Rimini Forlì Cesena Bologna Ferrara Modena Parma Piacenza Reggio Emilia Ravenna Verona Vicenza Padua Treviso Belluno Udine Gorizia Trieste Bolzano Trento Aosta Ivrea Alessandria Asti Biella Cuneo Novara Vercelli Turin Milan Bergamo Brescia Como Cremona Lodi Mantova Pavia Sondrio Varese Genoa La Spezia Savona Imperia Albenga San Remo Ventimiglia Oneglia Borghetto Varazze Albissola Marina Finale Ligure Calizzano Mallare Toirano Pietra Ligure Sassello Vado Ligure Zuccarello Orco Feglino Boissano Dego Bardineto Carcare Cengio Castelvecchio di Rocca Barbena Dolcedo Finale Emilia Fontanigorda Gorreto Lemie Magliolo Moconesi Novellara Pieve Porto Morandi Piozzo Pontestura Quargnento Rezzola Borghetto Santo Stefano d'Avanzo Saviore dell'Adamello Secugnago Sommariva del Bosco Solonghello Spinadesco Stanghella Storo Terragnolo Traversetolo Vigolzone Volpara Zelo Buon Persico Zingonia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Tavarnelle Val di Pesa Termoli Terracina Terni Tivoli Tolentino Torre Annunziata Torre del Greco Torremaggiore Torremino Toscana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Zafferana Etnea Zagarolo Zambrone Zanica Zara Zelatella Zeni Cerreto Guidi Zerbi Zoagli Zumaglia Zvanò Zagarella San Casciano Val di Pesa Sesto Calende Senigallia Seniga Seriate Seregno Servigliano Settimo Rottaro Settimo Torinese Settala Severa Severino Marche Signa Sinalunga Siniscola Siracita Sirignano Somma Lombardo Somma Vesuviana Sonnino Soragna Sorano Sorteluna Spoltore Stazzema Stellanello Sterparo Stia Stradella Subbiano Sulmona Suvereto Tramonti Tramontini Trani Treia Treviso Treviglio Treviglio Troia Trovo Turin Tuscany Udine Umbria Varese Veneto Venice Verona Vibo Valentia Vicenza Vigevano Vimercate Viterbo Volterra Zaffer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Book Report: Italy Naples</dc:title>
  <dc:creator/>
  <dc:language>en</dc:language>
  <cp:keywords/>
  <dcterms:created xsi:type="dcterms:W3CDTF">2026-07-29T13:00:43Z</dcterms:created>
  <dcterms:modified xsi:type="dcterms:W3CDTF">2026-07-29T13:00:43Z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