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Ophthalmology</w:t>
      </w:r>
      <w:r>
        <w:t xml:space="preserve"> </w:t>
      </w:r>
      <w:r>
        <w:t xml:space="preserve">in</w:t>
      </w:r>
      <w:r>
        <w:t xml:space="preserve"> </w:t>
      </w:r>
      <w:r>
        <w:t xml:space="preserve">Kazakhstan:</w:t>
      </w:r>
      <w:r>
        <w:t xml:space="preserve"> </w:t>
      </w:r>
      <w:r>
        <w:t xml:space="preserve">A</w:t>
      </w:r>
      <w:r>
        <w:t xml:space="preserve"> </w:t>
      </w:r>
      <w:r>
        <w:t xml:space="preserve">Comprehensive</w:t>
      </w:r>
      <w:r>
        <w:t xml:space="preserve"> </w:t>
      </w:r>
      <w:r>
        <w:t xml:space="preserve">Book</w:t>
      </w:r>
      <w:r>
        <w:t xml:space="preserve"> </w:t>
      </w:r>
      <w:r>
        <w:t xml:space="preserve">Report</w:t>
      </w:r>
    </w:p>
    <w:bookmarkStart w:id="27" w:name="ophthalmology-in-kazakhstan-almaty"/>
    <w:p>
      <w:pPr>
        <w:pStyle w:val="Heading1"/>
      </w:pPr>
      <w:r>
        <w:t xml:space="preserve">Ophthalmology in Kazakhstan Almaty</w:t>
      </w:r>
    </w:p>
    <w:p>
      <w:pPr>
        <w:pStyle w:val="FirstParagraph"/>
      </w:pPr>
      <w:r>
        <w:rPr>
          <w:bCs/>
          <w:b/>
        </w:rPr>
        <w:t xml:space="preserve">Title:</w:t>
      </w:r>
      <w:r>
        <w:t xml:space="preserve">The Evolution of Vision Care in Central Asia:</w:t>
      </w:r>
      <w:r>
        <w:br/>
      </w:r>
      <w:r>
        <w:rPr>
          <w:bCs/>
          <w:b/>
        </w:rPr>
        <w:t xml:space="preserve">A Book Report on Ophthalmologist Practices and the Healthcare Landscape of Kazakhstan Almaty.</w:t>
      </w:r>
      <w:r>
        <w:br/>
      </w:r>
      <w:r>
        <w:rPr>
          <w:iCs/>
          <w:i/>
        </w:rPr>
        <w:t xml:space="preserve">This report serves as a comprehensive review of the current state, historical context, and future prospects of eye care services within one of the most prominent medical hubs in Central Asia.</w:t>
      </w:r>
    </w:p>
    <w:bookmarkStart w:id="20" w:name="X5250e18e97958315fe838008735431cd5de078d"/>
    <w:p>
      <w:pPr>
        <w:pStyle w:val="Heading2"/>
      </w:pPr>
      <w:r>
        <w:t xml:space="preserve">1. Introduction: The Significance of Ophthalmologist Services</w:t>
      </w:r>
    </w:p>
    <w:p>
      <w:pPr>
        <w:pStyle w:val="FirstParagraph"/>
      </w:pPr>
      <w:r>
        <w:t xml:space="preserve">The human eye is a complex organ that requires specialized care to maintain vision quality throughout a lifetime. In recent decades, the field of ophthalmology has undergone a revolutionary transformation, moving from basic surgical interventions to advanced laser treatments and minimally invasive procedures. This</w:t>
      </w:r>
      <w:r>
        <w:t xml:space="preserve"> </w:t>
      </w:r>
      <w:r>
        <w:rPr>
          <w:bCs/>
          <w:b/>
        </w:rPr>
        <w:t xml:space="preserve">Book Report</w:t>
      </w:r>
      <w:r>
        <w:t xml:space="preserve"> </w:t>
      </w:r>
      <w:r>
        <w:t xml:space="preserve">aims to dissect the critical role played by an</w:t>
      </w:r>
      <w:r>
        <w:t xml:space="preserve"> </w:t>
      </w:r>
      <w:r>
        <w:rPr>
          <w:bCs/>
          <w:b/>
        </w:rPr>
        <w:t xml:space="preserve">Ophthalmologist</w:t>
      </w:r>
      <w:r>
        <w:t xml:space="preserve"> </w:t>
      </w:r>
      <w:r>
        <w:t xml:space="preserve">in modern society, with a specific geographical focus on Kazakhstan Almaty. By analyzing the intersection of medical technology, cultural health needs, and healthcare infrastructure, we gain a deeper understanding of how vision care is evolving in this dynamic region.</w:t>
      </w:r>
    </w:p>
    <w:bookmarkEnd w:id="20"/>
    <w:bookmarkStart w:id="21" w:name="Xd4627c56c03ec12892354413da6b1a62d64b89b"/>
    <w:p>
      <w:pPr>
        <w:pStyle w:val="Heading2"/>
      </w:pPr>
      <w:r>
        <w:t xml:space="preserve">2. The Professional Profile: Defining the Ophthalmologist</w:t>
      </w:r>
    </w:p>
    <w:p>
      <w:pPr>
        <w:pStyle w:val="FirstParagraph"/>
      </w:pPr>
      <w:r>
        <w:t xml:space="preserve">To fully appreciate the scope of this report, one must first define the primary subject: the</w:t>
      </w:r>
      <w:r>
        <w:t xml:space="preserve"> </w:t>
      </w:r>
      <w:r>
        <w:rPr>
          <w:bCs/>
          <w:b/>
        </w:rPr>
        <w:t xml:space="preserve">Ophthalmologist</w:t>
      </w:r>
      <w:r>
        <w:t xml:space="preserve">. Unlike optometrists who primarily prescribe glasses and contact lenses, an ophthalmologist is a medical doctor (MD) or doctor of osteopathic medicine (DO) specializing in eye and vision care. They are trained to perform eye surgery, diagnose complex diseases such as glaucoma, macular degeneration, cataracts, and diabetic retinopathy.</w:t>
      </w:r>
    </w:p>
    <w:p>
      <w:pPr>
        <w:pStyle w:val="BodyText"/>
      </w:pPr>
      <w:r>
        <w:t xml:space="preserve">The role of the</w:t>
      </w:r>
      <w:r>
        <w:t xml:space="preserve"> </w:t>
      </w:r>
      <w:r>
        <w:rPr>
          <w:bCs/>
          <w:b/>
        </w:rPr>
        <w:t xml:space="preserve">Ophthalmologist</w:t>
      </w:r>
      <w:r>
        <w:t xml:space="preserve"> </w:t>
      </w:r>
      <w:r>
        <w:t xml:space="preserve">extends beyond treatment; it involves prevention, education, and rehabilitation. In the context of this study on Kazakhstan Almaty, we observe that high-level ophthalmological care is not merely a luxury but a necessity driven by an aging population and increased screen time among the youth. The expertise required to navigate these challenges necessitates rigorous training and continuous professional development.</w:t>
      </w:r>
    </w:p>
    <w:bookmarkEnd w:id="21"/>
    <w:bookmarkStart w:id="22" w:name="X18cd28c7b99727f63f10a861869f9b9c6dbb06d"/>
    <w:p>
      <w:pPr>
        <w:pStyle w:val="Heading2"/>
      </w:pPr>
      <w:r>
        <w:t xml:space="preserve">3. Geographical Context: Why Kazakhstan Almaty?</w:t>
      </w:r>
    </w:p>
    <w:p>
      <w:pPr>
        <w:pStyle w:val="FirstParagraph"/>
      </w:pPr>
      <w:r>
        <w:t xml:space="preserve">Kazakhstan, the largest landlocked country in the world, has been undergoing significant economic and social reforms over the past few decades. Within this nation, Almaty stands out as the financial and cultural capital. It is home to a substantial portion of Central Asia’s medical infrastructure.</w:t>
      </w:r>
    </w:p>
    <w:p>
      <w:pPr>
        <w:pStyle w:val="BodyText"/>
      </w:pPr>
      <w:r>
        <w:t xml:space="preserve">The focus on</w:t>
      </w:r>
      <w:r>
        <w:t xml:space="preserve"> </w:t>
      </w:r>
      <w:r>
        <w:rPr>
          <w:bCs/>
          <w:b/>
        </w:rPr>
        <w:t xml:space="preserve">Kazakhstan Almaty</w:t>
      </w:r>
      <w:r>
        <w:t xml:space="preserve"> </w:t>
      </w:r>
      <w:r>
        <w:t xml:space="preserve">is strategic for several reasons:</w:t>
      </w:r>
    </w:p>
    <w:p>
      <w:pPr>
        <w:numPr>
          <w:ilvl w:val="0"/>
          <w:numId w:val="1001"/>
        </w:numPr>
        <w:pStyle w:val="Compact"/>
      </w:pPr>
      <w:r>
        <w:rPr>
          <w:bCs/>
          <w:b/>
        </w:rPr>
        <w:t xml:space="preserve">Medical Hub Status:</w:t>
      </w:r>
      <w:r>
        <w:rPr>
          <w:iCs/>
          <w:i/>
        </w:rPr>
        <w:t xml:space="preserve">Kazakhstan Almaty</w:t>
      </w:r>
      <w:r>
        <w:t xml:space="preserve"> </w:t>
      </w:r>
      <w:r>
        <w:t xml:space="preserve">attracts medical tourists from neighboring countries due to its advanced facilities compared to some rural regions of the country.</w:t>
      </w:r>
    </w:p>
    <w:p>
      <w:pPr>
        <w:numPr>
          <w:ilvl w:val="0"/>
          <w:numId w:val="1001"/>
        </w:numPr>
        <w:pStyle w:val="Compact"/>
      </w:pPr>
      <w:r>
        <w:rPr>
          <w:bCs/>
          <w:b/>
        </w:rPr>
        <w:t xml:space="preserve">Demand for Specialized Care:</w:t>
      </w:r>
      <w:r>
        <w:t xml:space="preserve">The growing middle class in</w:t>
      </w:r>
      <w:r>
        <w:t xml:space="preserve"> </w:t>
      </w:r>
      <w:r>
        <w:rPr>
          <w:iCs/>
          <w:i/>
        </w:rPr>
        <w:t xml:space="preserve">Kazakhstan Almaty</w:t>
      </w:r>
      <w:r>
        <w:t xml:space="preserve"> </w:t>
      </w:r>
      <w:r>
        <w:t xml:space="preserve">is increasingly demanding higher standards of healthcare, pushing hospitals and clinics to upgrade their ophthalmological departments.</w:t>
      </w:r>
    </w:p>
    <w:p>
      <w:pPr>
        <w:numPr>
          <w:ilvl w:val="0"/>
          <w:numId w:val="1001"/>
        </w:numPr>
        <w:pStyle w:val="Compact"/>
      </w:pPr>
      <w:r>
        <w:rPr>
          <w:bCs/>
          <w:b/>
        </w:rPr>
        <w:t xml:space="preserve">Epidemiological Shifts:</w:t>
      </w:r>
      <w:r>
        <w:t xml:space="preserve"> </w:t>
      </w:r>
      <w:r>
        <w:t xml:space="preserve">Like many developing nations, there is a rising prevalence of lifestyle-related eye diseases in</w:t>
      </w:r>
      <w:r>
        <w:t xml:space="preserve"> </w:t>
      </w:r>
      <w:r>
        <w:rPr>
          <w:iCs/>
          <w:i/>
        </w:rPr>
        <w:t xml:space="preserve">Kazakhstan Almaty</w:t>
      </w:r>
      <w:r>
        <w:t xml:space="preserve">, creating a urgent need for skilled specialists.</w:t>
      </w:r>
    </w:p>
    <w:bookmarkEnd w:id="22"/>
    <w:bookmarkStart w:id="23" w:name="X6481f835e3cd7aefbc788a0f82cd98692660756"/>
    <w:p>
      <w:pPr>
        <w:pStyle w:val="Heading2"/>
      </w:pPr>
      <w:r>
        <w:t xml:space="preserve">4. Healthcare Infrastructure and Accessibility in Kazakhstan Almaty</w:t>
      </w:r>
    </w:p>
    <w:p>
      <w:pPr>
        <w:pStyle w:val="FirstParagraph"/>
      </w:pPr>
      <w:r>
        <w:t xml:space="preserve">The landscape of eye care in</w:t>
      </w:r>
      <w:r>
        <w:t xml:space="preserve"> </w:t>
      </w:r>
      <w:r>
        <w:rPr>
          <w:bCs/>
          <w:b/>
        </w:rPr>
        <w:t xml:space="preserve">Kazakhstan Almaty</w:t>
      </w:r>
      <w:r>
        <w:t xml:space="preserve"> </w:t>
      </w:r>
      <w:r>
        <w:t xml:space="preserve">is characterized by a mix of state-funded public hospitals and private clinics offering premium services. Public institutions often handle high volumes of patients, focusing on essential surgeries like cataract removal. However, the private sector in</w:t>
      </w:r>
      <w:r>
        <w:t xml:space="preserve"> </w:t>
      </w:r>
      <w:r>
        <w:rPr>
          <w:iCs/>
          <w:i/>
        </w:rPr>
        <w:t xml:space="preserve">Kazakhstan Almaty</w:t>
      </w:r>
      <w:r>
        <w:t xml:space="preserve"> </w:t>
      </w:r>
      <w:r>
        <w:t xml:space="preserve">has seen a boom in recent years, introducing cutting-edge technology such as femtosecond lasers for LASIK procedures and advanced diagnostic imaging tools.</w:t>
      </w:r>
    </w:p>
    <w:p>
      <w:pPr>
        <w:pStyle w:val="BodyText"/>
      </w:pPr>
      <w:r>
        <w:t xml:space="preserve">An</w:t>
      </w:r>
      <w:r>
        <w:t xml:space="preserve"> </w:t>
      </w:r>
      <w:r>
        <w:rPr>
          <w:bCs/>
          <w:b/>
        </w:rPr>
        <w:t xml:space="preserve">Ophthalmologist</w:t>
      </w:r>
      <w:r>
        <w:t xml:space="preserve"> </w:t>
      </w:r>
      <w:r>
        <w:t xml:space="preserve">practicing in this region often bridges the gap between traditional medical practices and international standards. Many specialists in</w:t>
      </w:r>
      <w:r>
        <w:t xml:space="preserve"> </w:t>
      </w:r>
      <w:r>
        <w:rPr>
          <w:iCs/>
          <w:i/>
        </w:rPr>
        <w:t xml:space="preserve">Kazakhstan Almaty</w:t>
      </w:r>
      <w:r>
        <w:t xml:space="preserve"> </w:t>
      </w:r>
      <w:r>
        <w:t xml:space="preserve">have received training or fellowships in Europe, Russia, or Asia, bringing back global best practices to their local patients.</w:t>
      </w:r>
    </w:p>
    <w:bookmarkEnd w:id="23"/>
    <w:bookmarkStart w:id="24" w:name="key-challenges-and-opportunities"/>
    <w:p>
      <w:pPr>
        <w:pStyle w:val="Heading2"/>
      </w:pPr>
      <w:r>
        <w:t xml:space="preserve">5. Key Challenges and Opportunities</w:t>
      </w:r>
    </w:p>
    <w:p>
      <w:pPr>
        <w:pStyle w:val="FirstParagraph"/>
      </w:pPr>
      <w:r>
        <w:rPr>
          <w:bCs/>
          <w:b/>
        </w:rPr>
        <w:t xml:space="preserve">Aging Population:</w:t>
      </w:r>
      <w:r>
        <w:br/>
      </w:r>
      <w:r>
        <w:t xml:space="preserve">The demographic shift in</w:t>
      </w:r>
      <w:r>
        <w:t xml:space="preserve"> </w:t>
      </w:r>
      <w:r>
        <w:rPr>
          <w:iCs/>
          <w:i/>
        </w:rPr>
        <w:t xml:space="preserve">Kazakhstan Almaty</w:t>
      </w:r>
      <w:r>
        <w:t xml:space="preserve">, with an increasing elderly population, leads to a higher incidence of age-related eye conditions. An</w:t>
      </w:r>
      <w:r>
        <w:t xml:space="preserve"> </w:t>
      </w:r>
      <w:r>
        <w:rPr>
          <w:bCs/>
          <w:b/>
        </w:rPr>
        <w:t xml:space="preserve">Ophthalmologist</w:t>
      </w:r>
      <w:r>
        <w:t xml:space="preserve"> </w:t>
      </w:r>
      <w:r>
        <w:t xml:space="preserve">must be prepared to manage complex cases involving multiple comorbidities.</w:t>
      </w:r>
    </w:p>
    <w:p>
      <w:pPr>
        <w:pStyle w:val="BodyText"/>
      </w:pPr>
      <w:r>
        <w:rPr>
          <w:bCs/>
          <w:b/>
        </w:rPr>
        <w:t xml:space="preserve">Digital Eye Strain:</w:t>
      </w:r>
      <w:r>
        <w:br/>
      </w:r>
      <w:r>
        <w:t xml:space="preserve">With the rapid digitalization of life in</w:t>
      </w:r>
      <w:r>
        <w:t xml:space="preserve"> </w:t>
      </w:r>
      <w:r>
        <w:rPr>
          <w:iCs/>
          <w:i/>
        </w:rPr>
        <w:t xml:space="preserve">Kazakhstan Almaty</w:t>
      </w:r>
      <w:r>
        <w:t xml:space="preserve">, there is a spike in complaints regarding dry eye syndrome and computer vision syndrome. This requires ophthalmologists to adopt a more holistic approach to patient care, including lifestyle modifications.</w:t>
      </w:r>
    </w:p>
    <w:p>
      <w:pPr>
        <w:pStyle w:val="BodyText"/>
      </w:pPr>
      <w:r>
        <w:rPr>
          <w:bCs/>
          <w:b/>
        </w:rPr>
        <w:t xml:space="preserve">Economic Accessibility:</w:t>
      </w:r>
      <w:r>
        <w:br/>
      </w:r>
      <w:r>
        <w:t xml:space="preserve">While private options are expanding, cost remains a barrier for many. The report highlights the importance of government subsidies in</w:t>
      </w:r>
      <w:r>
        <w:t xml:space="preserve"> </w:t>
      </w:r>
      <w:r>
        <w:rPr>
          <w:iCs/>
          <w:i/>
        </w:rPr>
        <w:t xml:space="preserve">Kazakhstan Almaty</w:t>
      </w:r>
      <w:r>
        <w:t xml:space="preserve"> </w:t>
      </w:r>
      <w:r>
        <w:t xml:space="preserve">to ensure that an</w:t>
      </w:r>
      <w:r>
        <w:t xml:space="preserve"> </w:t>
      </w:r>
      <w:r>
        <w:rPr>
          <w:bCs/>
          <w:b/>
        </w:rPr>
        <w:t xml:space="preserve">Ophthalmologist</w:t>
      </w:r>
      <w:r>
        <w:t xml:space="preserve">'s services remain accessible to lower-income demographics.</w:t>
      </w:r>
    </w:p>
    <w:bookmarkEnd w:id="24"/>
    <w:bookmarkStart w:id="25" w:name="X4ed694f037c4308b6f98cfbc105c23092843510"/>
    <w:p>
      <w:pPr>
        <w:pStyle w:val="Heading2"/>
      </w:pPr>
      <w:r>
        <w:t xml:space="preserve">6. Technological Integration and Future Outlook</w:t>
      </w:r>
    </w:p>
    <w:p>
      <w:pPr>
        <w:pStyle w:val="FirstParagraph"/>
      </w:pPr>
      <w:r>
        <w:t xml:space="preserve">The future of ophthalmology in</w:t>
      </w:r>
      <w:r>
        <w:t xml:space="preserve"> </w:t>
      </w:r>
      <w:r>
        <w:rPr>
          <w:bCs/>
          <w:b/>
        </w:rPr>
        <w:t xml:space="preserve">Kazakhstan Almaty</w:t>
      </w:r>
      <w:r>
        <w:t xml:space="preserve"> </w:t>
      </w:r>
      <w:r>
        <w:t xml:space="preserve">looks promising, driven by technological integration. Telemedicine is beginning to play a role, allowing specialists in major cities like</w:t>
      </w:r>
      <w:r>
        <w:t xml:space="preserve"> </w:t>
      </w:r>
      <w:r>
        <w:rPr>
          <w:iCs/>
          <w:i/>
        </w:rPr>
        <w:t xml:space="preserve">Kazakhstan Almaty</w:t>
      </w:r>
      <w:r>
        <w:t xml:space="preserve"> </w:t>
      </w:r>
      <w:r>
        <w:t xml:space="preserve">to consult with patients or rural doctors in remote areas. AI-assisted diagnostics are also being explored to improve the accuracy of early detection for diabetic retinopathy.</w:t>
      </w:r>
    </w:p>
    <w:p>
      <w:pPr>
        <w:pStyle w:val="BodyText"/>
      </w:pPr>
      <w:r>
        <w:t xml:space="preserve">An</w:t>
      </w:r>
      <w:r>
        <w:t xml:space="preserve"> </w:t>
      </w:r>
      <w:r>
        <w:rPr>
          <w:bCs/>
          <w:b/>
        </w:rPr>
        <w:t xml:space="preserve">Ophthalmologist</w:t>
      </w:r>
      <w:r>
        <w:t xml:space="preserve"> </w:t>
      </w:r>
      <w:r>
        <w:t xml:space="preserve">today must be tech-savvy, utilizing electronic health records and digital diagnostic tools effectively. The adoption of these technologies in</w:t>
      </w:r>
      <w:r>
        <w:t xml:space="preserve"> </w:t>
      </w:r>
      <w:r>
        <w:rPr>
          <w:iCs/>
          <w:i/>
        </w:rPr>
        <w:t xml:space="preserve">Kazakhstan Almaty</w:t>
      </w:r>
      <w:r>
        <w:t xml:space="preserve"> </w:t>
      </w:r>
      <w:r>
        <w:t xml:space="preserve">is accelerating, positioning the city as a leader in Central Asian healthcare innovation.</w:t>
      </w:r>
    </w:p>
    <w:bookmarkEnd w:id="25"/>
    <w:bookmarkStart w:id="26" w:name="conclusion-synthesis-of-findings"/>
    <w:p>
      <w:pPr>
        <w:pStyle w:val="Heading2"/>
      </w:pPr>
      <w:r>
        <w:t xml:space="preserve">7. Conclusion: Synthesis of Findings</w:t>
      </w:r>
    </w:p>
    <w:p>
      <w:pPr>
        <w:pStyle w:val="FirstParagraph"/>
      </w:pPr>
      <w:r>
        <w:t xml:space="preserve">In conclusion, this</w:t>
      </w:r>
      <w:r>
        <w:t xml:space="preserve"> </w:t>
      </w:r>
      <w:r>
        <w:rPr>
          <w:bCs/>
          <w:b/>
        </w:rPr>
        <w:t xml:space="preserve">Ophthalmologist Book Report on Kazakhstan Almaty</w:t>
      </w:r>
      <w:r>
        <w:t xml:space="preserve"> </w:t>
      </w:r>
      <w:r>
        <w:t xml:space="preserve">underscores the critical importance of specialized eye care in a developing urban center. The role of the</w:t>
      </w:r>
      <w:r>
        <w:t xml:space="preserve"> </w:t>
      </w:r>
      <w:r>
        <w:rPr>
          <w:bCs/>
          <w:b/>
        </w:rPr>
        <w:t xml:space="preserve">Ophthalmologist</w:t>
      </w:r>
      <w:r>
        <w:t xml:space="preserve"> </w:t>
      </w:r>
      <w:r>
        <w:t xml:space="preserve">is expanding beyond surgical intervention to include comprehensive vision management and public health education. In</w:t>
      </w:r>
      <w:r>
        <w:t xml:space="preserve"> </w:t>
      </w:r>
      <w:r>
        <w:rPr>
          <w:iCs/>
          <w:i/>
        </w:rPr>
        <w:t xml:space="preserve">Kazakhstan Almaty</w:t>
      </w:r>
      <w:r>
        <w:t xml:space="preserve">, this professional is at the forefront of a medical renaissance, combining international expertise with local healthcare needs.</w:t>
      </w:r>
    </w:p>
    <w:p>
      <w:pPr>
        <w:pStyle w:val="BodyText"/>
      </w:pPr>
      <w:r>
        <w:t xml:space="preserve">The synergy between advanced technology, skilled practitioners, and a growing patient base defines the current era of eye care in</w:t>
      </w:r>
      <w:r>
        <w:t xml:space="preserve"> </w:t>
      </w:r>
      <w:r>
        <w:rPr>
          <w:bCs/>
          <w:b/>
        </w:rPr>
        <w:t xml:space="preserve">Kazakhstan Almaty</w:t>
      </w:r>
      <w:r>
        <w:t xml:space="preserve">. As the region continues to modernize, the demand for high-quality ophthalmological services will only increase. Therefore, supporting the training of</w:t>
      </w:r>
      <w:r>
        <w:t xml:space="preserve"> </w:t>
      </w:r>
      <w:r>
        <w:rPr>
          <w:bCs/>
          <w:b/>
        </w:rPr>
        <w:t xml:space="preserve">Ophthalmologist</w:t>
      </w:r>
      <w:r>
        <w:t xml:space="preserve"> </w:t>
      </w:r>
      <w:r>
        <w:t xml:space="preserve">professionals and upgrading infrastructure in</w:t>
      </w:r>
      <w:r>
        <w:t xml:space="preserve"> </w:t>
      </w:r>
      <w:r>
        <w:rPr>
          <w:iCs/>
          <w:i/>
        </w:rPr>
        <w:t xml:space="preserve">Kazakhstan Almaty</w:t>
      </w:r>
      <w:r>
        <w:t xml:space="preserve"> </w:t>
      </w:r>
      <w:r>
        <w:t xml:space="preserve">remains a vital public health priority.</w:t>
      </w:r>
    </w:p>
    <w:p>
      <w:pPr>
        <w:pStyle w:val="BodyText"/>
      </w:pPr>
      <w:r>
        <w:t xml:space="preserve">This report serves as a testament to the evolving landscape of vision care, highlighting that regardless of geography, the expertise of an</w:t>
      </w:r>
      <w:r>
        <w:t xml:space="preserve"> </w:t>
      </w:r>
      <w:r>
        <w:rPr>
          <w:bCs/>
          <w:b/>
        </w:rPr>
        <w:t xml:space="preserve">Ophthalmologist</w:t>
      </w:r>
      <w:r>
        <w:t xml:space="preserve"> </w:t>
      </w:r>
      <w:r>
        <w:t xml:space="preserve">remains one of the most valuable assets in modern medicine. For stakeholders in</w:t>
      </w:r>
      <w:r>
        <w:t xml:space="preserve"> </w:t>
      </w:r>
      <w:r>
        <w:rPr>
          <w:iCs/>
          <w:i/>
        </w:rPr>
        <w:t xml:space="preserve">Kazakhstan Almaty</w:t>
      </w:r>
      <w:r>
        <w:t xml:space="preserve">, understanding these dynamics is key to building a sustainable and equitable healthcare system for all citizens.</w:t>
      </w:r>
    </w:p>
    <w:p>
      <w:r>
        <w:pict>
          <v:rect style="width:0;height:1.5pt" o:hralign="center" o:hrstd="t" o:hr="t"/>
        </w:pict>
      </w:r>
    </w:p>
    <w:p>
      <w:pPr>
        <w:pStyle w:val="FirstParagraph"/>
      </w:pPr>
      <w:r>
        <w:rPr>
          <w:iCs/>
          <w:i/>
        </w:rPr>
        <w:t xml:space="preserve">This document was compiled to provide detailed insights into the medical sector within Kazakhstan Almaty, specifically addressing the role of the Ophthalmologist.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Ophthalmology in Kazakhstan: A Comprehensive Book Report</dc:title>
  <dc:creator/>
  <dc:language>en</dc:language>
  <cp:keywords/>
  <dcterms:created xsi:type="dcterms:W3CDTF">2026-07-29T22:09:45Z</dcterms:created>
  <dcterms:modified xsi:type="dcterms:W3CDTF">2026-07-29T22:09:45Z</dcterms:modified>
</cp:coreProperties>
</file>

<file path=docProps/custom.xml><?xml version="1.0" encoding="utf-8"?>
<Properties xmlns="http://schemas.openxmlformats.org/officeDocument/2006/custom-properties" xmlns:vt="http://schemas.openxmlformats.org/officeDocument/2006/docPropsVTypes"/>
</file>