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p>
      <w:pPr>
        <w:pStyle w:val="FirstParagraph"/>
      </w:pPr>
      <w:r>
        <w:rPr>
          <w:bCs/>
          <w:b/>
        </w:rPr>
        <w:t xml:space="preserve">Title:</w:t>
      </w:r>
      <w:r>
        <w:t xml:space="preserve"> </w:t>
      </w:r>
      <w:r>
        <w:t xml:space="preserve">The Ophthalmologist in the Context of Pakistan Islamabad</w:t>
      </w:r>
      <w:r>
        <w:br/>
      </w:r>
      <w:r>
        <w:rPr>
          <w:bCs/>
          <w:b/>
        </w:rPr>
        <w:t xml:space="preserve">Date:</w:t>
      </w:r>
      <w:r>
        <w:t xml:space="preserve"> </w:t>
      </w:r>
      <w:r>
        <w:t xml:space="preserve">October 26, 2023</w:t>
      </w:r>
      <w:r>
        <w:br/>
      </w:r>
    </w:p>
    <w:bookmarkStart w:id="29" w:name="X1317e514344ccb87205c43705520f6f09476b54"/>
    <w:p>
      <w:pPr>
        <w:pStyle w:val="Heading1"/>
      </w:pPr>
      <w:r>
        <w:t xml:space="preserve">The Ophthalmologist in the Context of Pakistan Islamabad</w:t>
      </w:r>
    </w:p>
    <w:p>
      <w:pPr>
        <w:pStyle w:val="FirstParagraph"/>
      </w:pPr>
      <w:r>
        <w:rPr>
          <w:iCs/>
          <w:i/>
        </w:rPr>
        <w:t xml:space="preserve">This document serves as a comprehensive Book Report and analytical essay regarding the role, challenges, evolution, and significance of the ophthalmologist within the specific socio-economic and geographic landscape of Pakistan Islamabad. It explores how this medical specialty functions not merely as a clinical practice but as a crucial component of public health infrastructure in one of Asia’s most unique capitals.</w:t>
      </w:r>
    </w:p>
    <w:bookmarkStart w:id="20" w:name="introduction-the-visionary-role"/>
    <w:p>
      <w:pPr>
        <w:pStyle w:val="Heading2"/>
      </w:pPr>
      <w:r>
        <w:t xml:space="preserve">Introduction: The Visionary Role</w:t>
      </w:r>
    </w:p>
    <w:p>
      <w:pPr>
        <w:pStyle w:val="FirstParagraph"/>
      </w:pPr>
      <w:r>
        <w:t xml:space="preserve">The ophthalmologist represents far more than a specialist who prescribes eyeglasses or performs cataract surgeries. In the context of modern medicine, the ophthalmologist is a guardian of quality of life, economic productivity, and social inclusion. When we analyze this profession through the lens of</w:t>
      </w:r>
      <w:r>
        <w:t xml:space="preserve"> </w:t>
      </w:r>
      <w:r>
        <w:rPr>
          <w:bCs/>
          <w:b/>
        </w:rPr>
        <w:t xml:space="preserve">Pakistan Islamabad</w:t>
      </w:r>
      <w:r>
        <w:t xml:space="preserve">, we uncover a complex narrative that bridges traditional healthcare struggles with cutting-edge medical advancements. Islamabad stands as Pakistan’s capital city—a planned metropolis characterized by distinct socio-economic stratifications, high literacy rates compared to other regions, and a concentration of diplomatic missions and federal institutions. It is within this unique ecosystem that the role of the</w:t>
      </w:r>
      <w:r>
        <w:t xml:space="preserve"> </w:t>
      </w:r>
      <w:r>
        <w:rPr>
          <w:bCs/>
          <w:b/>
        </w:rPr>
        <w:t xml:space="preserve">Ophthalmologist</w:t>
      </w:r>
      <w:r>
        <w:t xml:space="preserve"> </w:t>
      </w:r>
      <w:r>
        <w:t xml:space="preserve">must be understood.</w:t>
      </w:r>
    </w:p>
    <w:p>
      <w:pPr>
        <w:pStyle w:val="BodyText"/>
      </w:pPr>
      <w:r>
        <w:t xml:space="preserve">This report aims to dissect the current state of ophthalmic care in Islamabad. It examines how urbanization in Pakistan Islamabad has altered eye health patterns, moving from primarily infectious causes (such as trachoma) to degenerative and lifestyle-related diseases (such as glaucoma, diabetic retinopathy, and macular degeneration). Furthermore, it assesses the educational pipeline for ophthalmologists serving this region and the systemic barriers they face.</w:t>
      </w:r>
    </w:p>
    <w:bookmarkEnd w:id="20"/>
    <w:bookmarkStart w:id="21" w:name="Xabc528105adcad13c164b8da1324bd5c88ea703"/>
    <w:p>
      <w:pPr>
        <w:pStyle w:val="Heading2"/>
      </w:pPr>
      <w:r>
        <w:t xml:space="preserve">Historical Evolution in Pakistan Islamabad</w:t>
      </w:r>
    </w:p>
    <w:p>
      <w:pPr>
        <w:pStyle w:val="FirstParagraph"/>
      </w:pPr>
      <w:r>
        <w:t xml:space="preserve">To understand the current position of the ophthalmologist in Pakistan Islamabad, one must look back at historical trends. Historically, eye care in rural Pakistan was dominated by untrained practitioners and traditional healers. However, with the establishment of Islamabad as a capital city starting in the 1960s, there was an immediate influx of federal resources and international aid into health infrastructure.</w:t>
      </w:r>
    </w:p>
    <w:p>
      <w:pPr>
        <w:pStyle w:val="BodyText"/>
      </w:pPr>
      <w:r>
        <w:t xml:space="preserve">In Islamabad specifically, the presence of institutions like the Combined Military Hospital (CMH), Pakistan Institute of Medical Sciences (PIMS), and later Aga Khan University Hospital Islamabad branches, created hubs where modern ophthalmology could flourish. The</w:t>
      </w:r>
      <w:r>
        <w:t xml:space="preserve"> </w:t>
      </w:r>
      <w:r>
        <w:rPr>
          <w:bCs/>
          <w:b/>
        </w:rPr>
        <w:t xml:space="preserve">Ophthalmologist</w:t>
      </w:r>
      <w:r>
        <w:t xml:space="preserve"> </w:t>
      </w:r>
      <w:r>
        <w:t xml:space="preserve">in these early days was often seen as a surgical specialist available primarily to military personnel or the elite. Over decades, this has evolved significantly. Today, the ophthalmologist in Pakistan Islamabad is accessible to a broader cross-section of society, though disparities remain.</w:t>
      </w:r>
    </w:p>
    <w:bookmarkEnd w:id="21"/>
    <w:bookmarkStart w:id="22" w:name="X4c954dce9b49f9d43289bbb45f55f2b9e27d778"/>
    <w:p>
      <w:pPr>
        <w:pStyle w:val="Heading2"/>
      </w:pPr>
      <w:r>
        <w:t xml:space="preserve">The Changing Epidemiology: A Shift in Disease Patterns</w:t>
      </w:r>
    </w:p>
    <w:p>
      <w:pPr>
        <w:pStyle w:val="FirstParagraph"/>
      </w:pPr>
      <w:r>
        <w:t xml:space="preserve">A critical aspect of this report is the shifting epidemiology of eye diseases in Pakistan Islamabad. The classic model of ophthalmic care in developing nations focused on curative surgery for cataracts, which remains a burden. However, the urban lifestyle prevalent in Islamabad has introduced new challenges.</w:t>
      </w:r>
    </w:p>
    <w:p>
      <w:pPr>
        <w:numPr>
          <w:ilvl w:val="0"/>
          <w:numId w:val="1001"/>
        </w:numPr>
        <w:pStyle w:val="Compact"/>
      </w:pPr>
      <w:r>
        <w:rPr>
          <w:bCs/>
          <w:b/>
        </w:rPr>
        <w:t xml:space="preserve">Diabetic Retinopathy:</w:t>
      </w:r>
      <w:r>
        <w:t xml:space="preserve"> </w:t>
      </w:r>
      <w:r>
        <w:t xml:space="preserve">With Pakistan having high rates of diabetes and prediabetes, the ophthalmologist in Islamabad is increasingly managing vascular complications of diabetes. The sedentary lifestyle associated with corporate jobs in F-7, F-8, and E-6 sectors contributes to this rise.</w:t>
      </w:r>
    </w:p>
    <w:p>
      <w:pPr>
        <w:numPr>
          <w:ilvl w:val="0"/>
          <w:numId w:val="1001"/>
        </w:numPr>
        <w:pStyle w:val="Compact"/>
      </w:pPr>
      <w:r>
        <w:rPr>
          <w:bCs/>
          <w:b/>
        </w:rPr>
        <w:t xml:space="preserve">Amblyopia and Myopia:</w:t>
      </w:r>
      <w:r>
        <w:t xml:space="preserve"> </w:t>
      </w:r>
      <w:r>
        <w:t xml:space="preserve">There is a growing concern regarding childhood vision issues. Increased screen time among students in Islamabad’s prestigious schools has led to earlier onset of myopia. The ophthalmologist must now engage heavily in pediatric care and public awareness campaigns.</w:t>
      </w:r>
    </w:p>
    <w:p>
      <w:pPr>
        <w:numPr>
          <w:ilvl w:val="0"/>
          <w:numId w:val="1001"/>
        </w:numPr>
        <w:pStyle w:val="Compact"/>
      </w:pPr>
      <w:r>
        <w:rPr>
          <w:bCs/>
          <w:b/>
        </w:rPr>
        <w:t xml:space="preserve">Glaucoma:</w:t>
      </w:r>
      <w:r>
        <w:t xml:space="preserve"> </w:t>
      </w:r>
      <w:r>
        <w:t xml:space="preserve">Often called the "silent thief of sight," glaucoma is under-diagnosed globally but requires rigorous management. In Islamabad, aging populations in sectors like DHA and Bahria Town are driving demand for specialized glaucoma care.</w:t>
      </w:r>
    </w:p>
    <w:bookmarkEnd w:id="22"/>
    <w:bookmarkStart w:id="24" w:name="X21f472e4dbf897cbbe387597fa6c7f01ce2e747"/>
    <w:p>
      <w:pPr>
        <w:pStyle w:val="Heading2"/>
      </w:pPr>
      <w:r>
        <w:t xml:space="preserve">The Professional Landscape: Training and Expertise</w:t>
      </w:r>
    </w:p>
    <w:p>
      <w:pPr>
        <w:pStyle w:val="FirstParagraph"/>
      </w:pPr>
      <w:r>
        <w:t xml:space="preserve">The quality of the ophthalmologist serving Pakistan Islamabad is largely determined by training pathways. The College of Physicians and Surgeons Pakistan (CPSP) oversees rigorous residency training. However, many senior ophthalmologists in Islamabad have trained internationally, bringing global best practices back to their local practice.</w:t>
      </w:r>
    </w:p>
    <w:bookmarkStart w:id="23" w:name="the-hybrid-model-of-care"/>
    <w:p>
      <w:pPr>
        <w:pStyle w:val="Heading3"/>
      </w:pPr>
      <w:r>
        <w:t xml:space="preserve">The Hybrid Model of Care</w:t>
      </w:r>
    </w:p>
    <w:p>
      <w:pPr>
        <w:pStyle w:val="FirstParagraph"/>
      </w:pPr>
      <w:r>
        <w:t xml:space="preserve">In Pakistan Islamabad, the ophthalmologist often operates within a hybrid system. While government hospitals provide subsidized care for lower-income demographics in sectors like W-11 or K-9, private sector ophthalmologists cater to those who can afford advanced laser surgeries and premium intraocular lenses. This duality is unique to the capital city’s structure.</w:t>
      </w:r>
    </w:p>
    <w:bookmarkEnd w:id="23"/>
    <w:bookmarkEnd w:id="24"/>
    <w:bookmarkStart w:id="25" w:name="X709183ee5a4f20545b7aceb97ade4b94f588811"/>
    <w:p>
      <w:pPr>
        <w:pStyle w:val="Heading2"/>
      </w:pPr>
      <w:r>
        <w:t xml:space="preserve">Challenges Facing the Ophthalmologist in Pakistan Islamabad</w:t>
      </w:r>
    </w:p>
    <w:p>
      <w:pPr>
        <w:pStyle w:val="FirstParagraph"/>
      </w:pPr>
      <w:r>
        <w:t xml:space="preserve">Despite progress, several challenges hinder the optimal performance of the ophthalmologist in this region:</w:t>
      </w:r>
    </w:p>
    <w:p>
      <w:pPr>
        <w:numPr>
          <w:ilvl w:val="0"/>
          <w:numId w:val="1002"/>
        </w:numPr>
        <w:pStyle w:val="Compact"/>
      </w:pPr>
      <w:r>
        <w:rPr>
          <w:bCs/>
          <w:b/>
        </w:rPr>
        <w:t xml:space="preserve">Affordability vs. Technology:</w:t>
      </w:r>
      <w:r>
        <w:t xml:space="preserve"> </w:t>
      </w:r>
      <w:r>
        <w:t xml:space="preserve">Advanced diagnostic tools like Optical Coherence Tomography (OCT) and Fundus Photography are becoming common in Islamabad. However, for a significant portion of the population, these remain out of reach. The ophthalmologist must balance offering gold-standard care with financial realities.</w:t>
      </w:r>
    </w:p>
    <w:p>
      <w:pPr>
        <w:numPr>
          <w:ilvl w:val="0"/>
          <w:numId w:val="1002"/>
        </w:numPr>
        <w:pStyle w:val="Compact"/>
      </w:pPr>
      <w:r>
        <w:rPr>
          <w:bCs/>
          <w:b/>
        </w:rPr>
        <w:t xml:space="preserve">Public Awareness Gaps:</w:t>
      </w:r>
      <w:r>
        <w:t xml:space="preserve"> </w:t>
      </w:r>
      <w:r>
        <w:t xml:space="preserve">Even in an educated city like Pakistan Islamabad, there is a stigma and lack of awareness regarding eye health. Many patients present only when vision loss is advanced. The role of the ophthalmologist thus extends to education—teaching the public that annual dilated eye exams are preventive measures, not just corrective ones.</w:t>
      </w:r>
    </w:p>
    <w:p>
      <w:pPr>
        <w:numPr>
          <w:ilvl w:val="0"/>
          <w:numId w:val="1002"/>
        </w:numPr>
        <w:pStyle w:val="Compact"/>
      </w:pPr>
      <w:r>
        <w:rPr>
          <w:bCs/>
          <w:b/>
        </w:rPr>
        <w:t xml:space="preserve">Referral Networks:</w:t>
      </w:r>
      <w:r>
        <w:t xml:space="preserve"> </w:t>
      </w:r>
      <w:r>
        <w:t xml:space="preserve">Efficient referral systems between general practitioners, optometrists, and ophthalmologists are still developing. In Pakistan Islamabad, while private clinics are numerous, integrated care pathways where data is shared seamlessly between primary eye care providers and surgical ophthalmologists need strengthening.</w:t>
      </w:r>
    </w:p>
    <w:bookmarkEnd w:id="25"/>
    <w:bookmarkStart w:id="26" w:name="the-socio-economic-impact"/>
    <w:p>
      <w:pPr>
        <w:pStyle w:val="Heading2"/>
      </w:pPr>
      <w:r>
        <w:t xml:space="preserve">The Socio-Economic Impact</w:t>
      </w:r>
    </w:p>
    <w:p>
      <w:pPr>
        <w:pStyle w:val="FirstParagraph"/>
      </w:pPr>
      <w:r>
        <w:t xml:space="preserve">The impact of an effective ophthalmologist in Pakistan Islamabad cannot be overstated in terms of economics. Vision impairment leads to reduced workforce participation. For the families in sectors like G-9 or E-7, a parent losing vision due to untreated cataracts can result in catastrophic health expenditure and loss of income. Therefore, the ophthalmologist is an economic enabler.</w:t>
      </w:r>
    </w:p>
    <w:p>
      <w:pPr>
        <w:pStyle w:val="BodyText"/>
      </w:pPr>
      <w:r>
        <w:t xml:space="preserve">Moreover, Islamabad hosts numerous NGOs and international organizations focused on health. The ophthalmologist often collaborates with these bodies to organize camps for marginalized communities living in informal settlements within the capital. This collaborative approach highlights the social responsibility aspect of the profession in Pakistan Islamabad.</w:t>
      </w:r>
    </w:p>
    <w:bookmarkEnd w:id="26"/>
    <w:bookmarkStart w:id="27" w:name="future-directions"/>
    <w:p>
      <w:pPr>
        <w:pStyle w:val="Heading2"/>
      </w:pPr>
      <w:r>
        <w:t xml:space="preserve">Future Directions</w:t>
      </w:r>
    </w:p>
    <w:p>
      <w:pPr>
        <w:pStyle w:val="FirstParagraph"/>
      </w:pPr>
      <w:r>
        <w:t xml:space="preserve">Looking ahead, the role of the ophthalmologist in Pakistan Islamabad is poised for transformation through telemedicine and AI integration. Given Islamabad’s status as a tech hub with high internet penetration, remote consultations for diabetic patients are becoming viable. Furthermore, Artificial Intelligence tools that detect retinal diseases from fundus images can assist ophthalmologists in screening larger populations more efficiently.</w:t>
      </w:r>
    </w:p>
    <w:bookmarkEnd w:id="27"/>
    <w:bookmarkStart w:id="28" w:name="conclusion"/>
    <w:p>
      <w:pPr>
        <w:pStyle w:val="Heading2"/>
      </w:pPr>
      <w:r>
        <w:t xml:space="preserve">Conclusion</w:t>
      </w:r>
    </w:p>
    <w:p>
      <w:pPr>
        <w:pStyle w:val="FirstParagraph"/>
      </w:pPr>
      <w:r>
        <w:t xml:space="preserve">In conclusion, the Book Report on "The Ophthalmologist in Pakistan Islamabad" reveals a dynamic and evolving field. The ophthalmologist is no longer just a surgeon but a comprehensive healthcare provider managing chronic diseases, educating the public, and adapting to technological changes. For Pakistan Islamabad specifically, this role is pivotal in addressing both the legacy of curative needs (cataracts) and the emerging burden of lifestyle-related eye diseases.</w:t>
      </w:r>
    </w:p>
    <w:p>
      <w:pPr>
        <w:pStyle w:val="BodyText"/>
      </w:pPr>
      <w:r>
        <w:t xml:space="preserve">The future success of eye health in this region depends on sustained investment in medical education, increased public awareness, and policy frameworks that ensure equitable access to high-quality care for all residents of Pakistan Islamabad. The ophthalmologist remains central to this mission, serving as the bridge between sight and blindness, opportunity and limitation.</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a simulated Book Report for educational and analytical purposes regarding medical sociology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Pakistan Islamabad</dc:title>
  <dc:creator/>
  <dc:language>en</dc:language>
  <cp:keywords/>
  <dcterms:created xsi:type="dcterms:W3CDTF">2026-07-29T16:25:02Z</dcterms:created>
  <dcterms:modified xsi:type="dcterms:W3CDTF">2026-07-29T16:25:02Z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