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7" w:name="Xe29a029821e47390be71b3108e8c0af43b1a0bc"/>
    <w:p>
      <w:pPr>
        <w:pStyle w:val="Heading1"/>
      </w:pPr>
      <w:r>
        <w:t xml:space="preserve">The Role of the Ophthalmologist in Sri Lanka, Colombo</w:t>
      </w:r>
    </w:p>
    <w:p>
      <w:pPr>
        <w:pStyle w:val="FirstParagraph"/>
      </w:pPr>
      <w:r>
        <w:t xml:space="preserve">A Comprehensive Book Report and Analysis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Medical Literature Review &amp; Healthcare Analysis</w:t>
      </w:r>
      <w:r>
        <w:br/>
      </w:r>
      <w:r>
        <w:rPr>
          <w:bCs/>
          <w:b/>
        </w:rPr>
        <w:t xml:space="preserve">Focal Point:</w:t>
      </w:r>
      <w:r>
        <w:t xml:space="preserve"> </w:t>
      </w:r>
      <w:r>
        <w:t xml:space="preserve">Ophthalmology in the Urban Context of Sri Lanka, Colombo</w:t>
      </w:r>
    </w:p>
    <w:bookmarkStart w:id="20" w:name="X66025b7f710a73e78389d6a21aec6f5501f16fb"/>
    <w:p>
      <w:pPr>
        <w:pStyle w:val="Heading2"/>
      </w:pPr>
      <w:r>
        <w:t xml:space="preserve">I. Introduction and Purpose of the Report</w:t>
      </w:r>
    </w:p>
    <w:p>
      <w:pPr>
        <w:pStyle w:val="FirstParagraph"/>
      </w:pPr>
      <w:r>
        <w:t xml:space="preserve">This Book Report serves as a comprehensive analysis of the literature, clinical practices, and socio-economic factors surrounding eye health care within the specific geographical context of Sri Lanka, with a particular focus on its capital city, Colombo. While traditional "books" often provide theoretical medical frameworks, this report synthesizes academic literature, government health reports from Sri Lanka Ministry of Health publications regarding ophthalmology in Colombo and clinical case studies to illustrate the current state of the profession. The central thesis of this review is that the modern</w:t>
      </w:r>
      <w:r>
        <w:t xml:space="preserve"> </w:t>
      </w:r>
      <w:r>
        <w:rPr>
          <w:bCs/>
          <w:b/>
        </w:rPr>
        <w:t xml:space="preserve">Ophthalmologist</w:t>
      </w:r>
      <w:r>
        <w:t xml:space="preserve"> </w:t>
      </w:r>
      <w:r>
        <w:t xml:space="preserve">in</w:t>
      </w:r>
      <w:r>
        <w:t xml:space="preserve"> </w:t>
      </w:r>
      <w:r>
        <w:rPr>
          <w:bCs/>
          <w:b/>
        </w:rPr>
        <w:t xml:space="preserve">Sri Lanka, Colombo</w:t>
      </w:r>
      <w:r>
        <w:t xml:space="preserve">, operates at a critical intersection between advanced global medical technology and local infrastructural challenges.</w:t>
      </w:r>
    </w:p>
    <w:p>
      <w:pPr>
        <w:pStyle w:val="BodyText"/>
      </w:pPr>
      <w:r>
        <w:t xml:space="preserve">The purpose of this document is to evaluate how literature on ophthalmic care applies to the urban environment of Colombo. It explores the transition from traditional general medicine to specialized eye care, highlighting the unique responsibilities an</w:t>
      </w:r>
      <w:r>
        <w:t xml:space="preserve"> </w:t>
      </w:r>
      <w:r>
        <w:rPr>
          <w:bCs/>
          <w:b/>
        </w:rPr>
        <w:t xml:space="preserve">Ophthalmologist</w:t>
      </w:r>
      <w:r>
        <w:t xml:space="preserve"> </w:t>
      </w:r>
      <w:r>
        <w:t xml:space="preserve">bears in one of Sri Lanka's most densely populated regions. By examining these aspects, we gain insight into how medical excellence is maintained and delivered in a developing yet rapidly modernizing nation.</w:t>
      </w:r>
    </w:p>
    <w:bookmarkEnd w:id="20"/>
    <w:bookmarkStart w:id="21" w:name="X400d019d5f51c8a7d72fe5a2c0ae2d5e37562e4"/>
    <w:p>
      <w:pPr>
        <w:pStyle w:val="Heading2"/>
      </w:pPr>
      <w:r>
        <w:t xml:space="preserve">II. The Professional Profile of the Ophthalmologist</w:t>
      </w:r>
    </w:p>
    <w:p>
      <w:pPr>
        <w:pStyle w:val="FirstParagraph"/>
      </w:pPr>
      <w:r>
        <w:t xml:space="preserve">To understand the literature on eye care in Colombo, one must first define the role of the specialist. An</w:t>
      </w:r>
      <w:r>
        <w:t xml:space="preserve"> </w:t>
      </w:r>
      <w:r>
        <w:rPr>
          <w:bCs/>
          <w:b/>
        </w:rPr>
        <w:t xml:space="preserve">Ophthalmologist</w:t>
      </w:r>
      <w:r>
        <w:t xml:space="preserve"> </w:t>
      </w:r>
      <w:r>
        <w:t xml:space="preserve">is a medical doctor who specializes in diagnosing and treating eye diseases and conditions. Unlike optometrists or ophthalmic technicians, an ophthalmologist has the authority to perform surgery. In the context of Sri Lanka, this distinction is vital as cataract surgery remains one of the most common procedures performed.</w:t>
      </w:r>
    </w:p>
    <w:p>
      <w:pPr>
        <w:pStyle w:val="BodyText"/>
      </w:pPr>
      <w:r>
        <w:t xml:space="preserve">The literature reviewed indicates that training for an</w:t>
      </w:r>
      <w:r>
        <w:t xml:space="preserve"> </w:t>
      </w:r>
      <w:r>
        <w:rPr>
          <w:bCs/>
          <w:b/>
        </w:rPr>
        <w:t xml:space="preserve">Ophthalmologist</w:t>
      </w:r>
      <w:r>
        <w:t xml:space="preserve"> </w:t>
      </w:r>
      <w:r>
        <w:t xml:space="preserve">in Colombo typically involves rigorous undergraduate medical studies at universities such as the University of Colombo or University of Peradeniya, followed by specialized residency training. This educational backdrop creates a workforce that is highly knowledgeable but often faces resource constraints. The books on global health disparities highlight how an ophthalmologist must be adaptable, proficient not only in microsurgery but also in patient management and public health advocacy.</w:t>
      </w:r>
    </w:p>
    <w:bookmarkEnd w:id="21"/>
    <w:bookmarkStart w:id="22" w:name="Xd9288552924116d04473ab534718ddeead071bc"/>
    <w:p>
      <w:pPr>
        <w:pStyle w:val="Heading2"/>
      </w:pPr>
      <w:r>
        <w:t xml:space="preserve">III. The Healthcare Landscape of Sri Lanka, Colombo</w:t>
      </w:r>
    </w:p>
    <w:p>
      <w:pPr>
        <w:pStyle w:val="FirstParagraph"/>
      </w:pPr>
      <w:r>
        <w:t xml:space="preserve">Sri Lanka boasts one of the best healthcare systems in South Asia, characterized by high life expectancy and low infant mortality rates. However, the distribution of specialized care creates distinct dynamics between rural provinces and urban centers like Colombo. As a capital city,</w:t>
      </w:r>
      <w:r>
        <w:t xml:space="preserve"> </w:t>
      </w:r>
      <w:r>
        <w:rPr>
          <w:bCs/>
          <w:b/>
        </w:rPr>
        <w:t xml:space="preserve">Sri Lanka, Colombo</w:t>
      </w:r>
      <w:r>
        <w:t xml:space="preserve">, serves as the medical hub for the entire nation. Patients from other districts often migrate to Colombo for advanced ophthalmic treatments that are unavailable in regional hospitals.</w:t>
      </w:r>
    </w:p>
    <w:p>
      <w:pPr>
        <w:pStyle w:val="BodyText"/>
      </w:pPr>
      <w:r>
        <w:t xml:space="preserve">The literature emphasizes that while public hospitals in Colombo (such as National Eye Hospital) provide free or subsidized care, they are often overcrowded. Conversely, the private sector in Colombo has seen a boom in specialized eye clinics. This duality is a major theme in current health reports regarding</w:t>
      </w:r>
      <w:r>
        <w:t xml:space="preserve"> </w:t>
      </w:r>
      <w:r>
        <w:rPr>
          <w:bCs/>
          <w:b/>
        </w:rPr>
        <w:t xml:space="preserve">Sri Lanka, Colombo</w:t>
      </w:r>
      <w:r>
        <w:t xml:space="preserve">. The ophthalmologist must navigate this dual system, often working across both sectors to provide continuity of care. The report notes that the demand for vision correction and diabetic retinopathy management has surged in the city due to lifestyle changes and an aging population.</w:t>
      </w:r>
    </w:p>
    <w:bookmarkEnd w:id="22"/>
    <w:bookmarkStart w:id="23" w:name="X571d9e16c86a81c04209dac78e7626f4d424ef1"/>
    <w:p>
      <w:pPr>
        <w:pStyle w:val="Heading2"/>
      </w:pPr>
      <w:r>
        <w:t xml:space="preserve">IV. Key Medical Challenges Addressed by Literature</w:t>
      </w:r>
    </w:p>
    <w:p>
      <w:pPr>
        <w:pStyle w:val="FirstParagraph"/>
      </w:pPr>
      <w:r>
        <w:t xml:space="preserve">This section analyzes three primary areas where the role of the ophthalmologist is scrutinized in medical texts focused on this region:</w:t>
      </w:r>
    </w:p>
    <w:p>
      <w:pPr>
        <w:numPr>
          <w:ilvl w:val="0"/>
          <w:numId w:val="1001"/>
        </w:numPr>
        <w:pStyle w:val="Compact"/>
      </w:pPr>
      <w:r>
        <w:rPr>
          <w:bCs/>
          <w:b/>
        </w:rPr>
        <w:t xml:space="preserve">Cataract Management:</w:t>
      </w:r>
      <w:r>
        <w:t xml:space="preserve"> </w:t>
      </w:r>
      <w:r>
        <w:t xml:space="preserve">Cataracts remain a leading cause of blindness in Sri Lanka. However, due to aggressive public health campaigns and improved surgical techniques (phacoemulsification) pioneered by ophthalmologists in Colombo, cataract-related blindness is becoming increasingly preventable. The literature praises the high volume of surgeries performed by specialists in the capital.</w:t>
      </w:r>
    </w:p>
    <w:p>
      <w:pPr>
        <w:numPr>
          <w:ilvl w:val="0"/>
          <w:numId w:val="1001"/>
        </w:numPr>
        <w:pStyle w:val="Compact"/>
      </w:pPr>
      <w:r>
        <w:rPr>
          <w:bCs/>
          <w:b/>
        </w:rPr>
        <w:t xml:space="preserve">Diabetic Retinopathy:</w:t>
      </w:r>
      <w:r>
        <w:t xml:space="preserve"> </w:t>
      </w:r>
      <w:r>
        <w:t xml:space="preserve">With rising rates of diabetes across Sri Lanka, diabetic eye disease is a growing crisis. Books on regional endocrinology and ophthalmology highlight that an ophthalmologist in Colombo must now collaborate closely with endocrinologists. The challenge lies in early detection; literature suggests that screening programs are more effective when integrated into general health check-ups common in urban clinics.</w:t>
      </w:r>
    </w:p>
    <w:p>
      <w:pPr>
        <w:numPr>
          <w:ilvl w:val="0"/>
          <w:numId w:val="1001"/>
        </w:numPr>
        <w:pStyle w:val="Compact"/>
      </w:pPr>
      <w:r>
        <w:rPr>
          <w:bCs/>
          <w:b/>
        </w:rPr>
        <w:t xml:space="preserve">Trauma and Occupational Eye Injury:</w:t>
      </w:r>
      <w:r>
        <w:t xml:space="preserve"> </w:t>
      </w:r>
      <w:r>
        <w:t xml:space="preserve">Colombo is a commercial and industrial hub. Industrial accidents contribute significantly to trauma cases requiring urgent ophthalmic intervention. The reports indicate that emergency care protocols for eye injuries are well-established in major hospitals, yet public awareness regarding protective equipment remains an ongoing educational task for the profession.</w:t>
      </w:r>
    </w:p>
    <w:bookmarkEnd w:id="23"/>
    <w:bookmarkStart w:id="24" w:name="X792953cb2fa3191503de059d0e0fe1e12b88369"/>
    <w:p>
      <w:pPr>
        <w:pStyle w:val="Heading2"/>
      </w:pPr>
      <w:r>
        <w:t xml:space="preserve">V. Socio-Economic and Ethical Considerations</w:t>
      </w:r>
    </w:p>
    <w:p>
      <w:pPr>
        <w:pStyle w:val="FirstParagraph"/>
      </w:pPr>
      <w:r>
        <w:t xml:space="preserve">A significant portion of modern medical literature discusses the ethics of care. In</w:t>
      </w:r>
      <w:r>
        <w:t xml:space="preserve"> </w:t>
      </w:r>
      <w:r>
        <w:rPr>
          <w:bCs/>
          <w:b/>
        </w:rPr>
        <w:t xml:space="preserve">Sri Lanka, Colombo</w:t>
      </w:r>
      <w:r>
        <w:t xml:space="preserve">, there is a stark contrast between wealthy neighborhoods (such as Colombo 03) and slum areas (such as parts of Slave Island). The ophthalmologist is often placed in ethical dilemmas regarding resource allocation. For instance, expensive intra-ocular lenses may be affordable for private patients but are cost-prohibitive for state subsidies.</w:t>
      </w:r>
    </w:p>
    <w:p>
      <w:pPr>
        <w:pStyle w:val="BodyText"/>
      </w:pPr>
      <w:r>
        <w:t xml:space="preserve">Furthermore, the concept of "medical tourism" is rising in Colombo. International patients are increasingly seeking eye surgery due to lower costs compared to Western nations and high-quality care provided by certified ophthalmologists. This trend brings economic benefits but also places pressure on local resources. The books reviewed suggest that maintaining standards for both local and international patients requires strict regulatory oversight, a topic frequently debated in medical journals from the region.</w:t>
      </w:r>
    </w:p>
    <w:bookmarkEnd w:id="24"/>
    <w:bookmarkStart w:id="25" w:name="X0723d6f85131aef2a165927e40e6b1c1b035b18"/>
    <w:p>
      <w:pPr>
        <w:pStyle w:val="Heading2"/>
      </w:pPr>
      <w:r>
        <w:t xml:space="preserve">VI. Technological Advancements and Future Directions</w:t>
      </w:r>
    </w:p>
    <w:p>
      <w:pPr>
        <w:pStyle w:val="FirstParagraph"/>
      </w:pPr>
      <w:r>
        <w:t xml:space="preserve">The literature is overwhelmingly optimistic about the technological future of ophthalmology in</w:t>
      </w:r>
      <w:r>
        <w:t xml:space="preserve"> </w:t>
      </w:r>
      <w:r>
        <w:rPr>
          <w:bCs/>
          <w:b/>
        </w:rPr>
        <w:t xml:space="preserve">Sri Lanka, Colombo</w:t>
      </w:r>
      <w:r>
        <w:t xml:space="preserve">. The adoption of digital fundus photography, optical coherence tomography (OCT), and AI-driven diagnostic tools is transforming patient outcomes. These technologies allow for faster diagnosis and monitoring of chronic conditions like glaucoma.</w:t>
      </w:r>
    </w:p>
    <w:p>
      <w:pPr>
        <w:pStyle w:val="BodyText"/>
      </w:pPr>
      <w:r>
        <w:t xml:space="preserve">However, a recurring theme in the reports is the "digital divide." While major institutions in Colombo have access to state-of-the-art equipment, smaller peripheral clinics may lag behind. The role of the ophthalmologist is evolving from that of a pure surgeon to that of a technologist who must interpret complex digital data. Continuing medical education (CME) has become essential for practitioners in this region to stay abreast of these rapid advancements.</w:t>
      </w:r>
    </w:p>
    <w:bookmarkEnd w:id="25"/>
    <w:bookmarkStart w:id="26" w:name="vii.-conclusion"/>
    <w:p>
      <w:pPr>
        <w:pStyle w:val="Heading2"/>
      </w:pPr>
      <w:r>
        <w:t xml:space="preserve">VII. Conclusion</w:t>
      </w:r>
    </w:p>
    <w:p>
      <w:pPr>
        <w:pStyle w:val="FirstParagraph"/>
      </w:pPr>
      <w:r>
        <w:t xml:space="preserve">In conclusion, this Book Report analysis underscores the critical and evolving role of the ophthalmologist within the healthcare system of Sri Lanka, specifically in its capital city. The literature paints a picture of a resilient medical profession that is overcoming historical limitations through education, technological adoption, and dedicated service.</w:t>
      </w:r>
    </w:p>
    <w:p>
      <w:pPr>
        <w:pStyle w:val="BodyText"/>
      </w:pPr>
      <w:r>
        <w:t xml:space="preserve">The context of</w:t>
      </w:r>
      <w:r>
        <w:t xml:space="preserve"> </w:t>
      </w:r>
      <w:r>
        <w:rPr>
          <w:bCs/>
          <w:b/>
        </w:rPr>
        <w:t xml:space="preserve">Sri Lanka, Colombo</w:t>
      </w:r>
      <w:r>
        <w:t xml:space="preserve">, provides a unique laboratory for observing these changes. It is a place where high-tech medicine meets complex socio-economic realities. The ophthalmologist remains the central figure in this narrative—acting as both a surgeon of precision and an advocate for public health. As the city continues to modernize, the demand for accessible, high-quality eye care will only grow, making the work of these specialists more vital than ever before.</w:t>
      </w:r>
    </w:p>
    <w:p>
      <w:pPr>
        <w:pStyle w:val="BodyText"/>
      </w:pPr>
      <w:r>
        <w:rPr>
          <w:iCs/>
          <w:i/>
        </w:rPr>
        <w:t xml:space="preserve">Note: This report synthesizes general medical literature and regional health statistics relevant to Sri Lanka. Specific clinical guidelines should always be referenced from current editions of standard ophthalmology textbooks and local Ministry of Health protocols.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Ophthalmologist in Sri Lanka, Colombo</dc:title>
  <dc:creator/>
  <dc:language>en</dc:language>
  <cp:keywords/>
  <dcterms:created xsi:type="dcterms:W3CDTF">2026-07-29T20:09:08Z</dcterms:created>
  <dcterms:modified xsi:type="dcterms:W3CDTF">2026-07-29T20:09:08Z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