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Xcc17a879aca885d0c5508a16d40309905b2ce18"/>
    <w:p>
      <w:pPr>
        <w:pStyle w:val="Heading1"/>
      </w:pPr>
      <w:r>
        <w:t xml:space="preserve">Book Report: The Role of the Ophthalmologist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Board Review Committee</w:t>
      </w:r>
      <w:r>
        <w:br/>
      </w:r>
    </w:p>
    <w:p>
      <w:pPr>
        <w:pStyle w:val="BodyText"/>
      </w:pPr>
      <w:r>
        <w:t xml:space="preserve">: Senior Medical Correspondent</w:t>
      </w:r>
    </w:p>
    <w:bookmarkStart w:id="20" w:name="Xb12ed4f5ec2c0f1f33cd6f3d3be769ca022cc9b"/>
    <w:p>
      <w:pPr>
        <w:pStyle w:val="Heading2"/>
      </w:pPr>
      <w:r>
        <w:t xml:space="preserve">I. Introduction: The Vision of Healthcare in Zurich</w:t>
      </w:r>
    </w:p>
    <w:p>
      <w:pPr>
        <w:pStyle w:val="FirstParagraph"/>
      </w:pPr>
      <w:r>
        <w:t xml:space="preserve">The city of</w:t>
      </w:r>
      <w:r>
        <w:t xml:space="preserve"> </w:t>
      </w:r>
      <w:r>
        <w:t xml:space="preserve">Switzerland Zurich</w:t>
      </w:r>
      <w:r>
        <w:t xml:space="preserve"> </w:t>
      </w:r>
      <w:r>
        <w:t xml:space="preserve">stands as a global beacon for precision, quality, and advanced medical technology. Within this bustling metropolis known for its financial prowess and high standard of living lies a critical component of public health infrastructure: the specialized role of the</w:t>
      </w:r>
      <w:r>
        <w:t xml:space="preserve"> </w:t>
      </w:r>
      <w:r>
        <w:t xml:space="preserve">Ophthalmologist</w:t>
      </w:r>
      <w:r>
        <w:t xml:space="preserve">. This report serves as an in-depth exploration into the current state ophthalmological care within this region, analyzing how modern practitioners navigate complex healthcare systems, technological advancements, and patient expectations. As we delve into the nuances of eye care in this Swiss city-state context, it becomes evident that the</w:t>
      </w:r>
      <w:r>
        <w:t xml:space="preserve"> </w:t>
      </w:r>
      <w:r>
        <w:t xml:space="preserve">Ophthalmologist</w:t>
      </w:r>
      <w:r>
        <w:t xml:space="preserve"> </w:t>
      </w:r>
      <w:r>
        <w:t xml:space="preserve">is not merely a medical practitioner but a guardian of one's most precious sense—sight—within the highly regulated framework of</w:t>
      </w:r>
      <w:r>
        <w:t xml:space="preserve"> </w:t>
      </w:r>
      <w:r>
        <w:t xml:space="preserve">Switzerland Zurich</w:t>
      </w:r>
      <w:r>
        <w:t xml:space="preserve">.</w:t>
      </w:r>
    </w:p>
    <w:bookmarkEnd w:id="20"/>
    <w:bookmarkStart w:id="21" w:name="Xb51cb6f6109b0a5a543a59cc2b019bd1e9fc13a"/>
    <w:p>
      <w:pPr>
        <w:pStyle w:val="Heading2"/>
      </w:pPr>
      <w:r>
        <w:t xml:space="preserve">II. The Professional Landscape for Ophthalmologists in Switzerland Zurich</w:t>
      </w:r>
    </w:p>
    <w:p>
      <w:pPr>
        <w:pStyle w:val="FirstParagraph"/>
      </w:pPr>
      <w:r>
        <w:t xml:space="preserve">To understand the efficacy and reach of eye care in this region, one must first appreciate the unique medical ecosystem of</w:t>
      </w:r>
      <w:r>
        <w:t xml:space="preserve"> </w:t>
      </w:r>
      <w:r>
        <w:t xml:space="preserve">Switzerland Zurich</w:t>
      </w:r>
      <w:r>
        <w:t xml:space="preserve">. It is characterized by a dual healthcare system that blends private practice with public insurance mandates. The</w:t>
      </w:r>
      <w:r>
        <w:t xml:space="preserve"> </w:t>
      </w:r>
      <w:r>
        <w:t xml:space="preserve">Ophthalmologist</w:t>
      </w:r>
      <w:r>
        <w:t xml:space="preserve"> </w:t>
      </w:r>
      <w:r>
        <w:t xml:space="preserve">operating here must possess not only clinical excellence but also administrative acumen. Unlike many other regions, practitioners in</w:t>
      </w:r>
    </w:p>
    <w:p>
      <w:pPr>
        <w:pStyle w:val="BodyText"/>
      </w:pPr>
      <w:r>
        <w:t xml:space="preserve">Switzerland Zurich often find themselves bridging the gap between specialized hospital settings and independent private clinics.</w:t>
      </w:r>
    </w:p>
    <w:p>
      <w:pPr>
        <w:pStyle w:val="BodyText"/>
      </w:pPr>
      <w:r>
        <w:t xml:space="preserve">The education and certification required for an</w:t>
      </w:r>
      <w:r>
        <w:t xml:space="preserve"> </w:t>
      </w:r>
      <w:r>
        <w:t xml:space="preserve">Ophthalmologist</w:t>
      </w:r>
      <w:r>
        <w:t xml:space="preserve"> </w:t>
      </w:r>
      <w:r>
        <w:t xml:space="preserve">to practice in this area are rigorous. Medical training typically follows the Swiss medical curriculum, emphasizing evidence-based medicine and ethical standards that align with international best practices. The concentration of specialists in Zurich, a hub for academic medicine due to institutions like the University Hospital Zurich (USZ), creates a competitive yet collaborative environment. Here, an</w:t>
      </w:r>
      <w:r>
        <w:t xml:space="preserve"> </w:t>
      </w:r>
      <w:r>
        <w:t xml:space="preserve">Ophthalmologist</w:t>
      </w:r>
      <w:r>
        <w:t xml:space="preserve"> </w:t>
      </w:r>
      <w:r>
        <w:t xml:space="preserve">is expected to contribute to research while managing patient loads that are both diverse and demanding.</w:t>
      </w:r>
    </w:p>
    <w:bookmarkEnd w:id="21"/>
    <w:bookmarkStart w:id="22" w:name="X8c256cf0efd1344e1107089e2de659f1074a4a5"/>
    <w:p>
      <w:pPr>
        <w:pStyle w:val="Heading2"/>
      </w:pPr>
      <w:r>
        <w:t xml:space="preserve">III. Specialized Care and Technological Integration</w:t>
      </w:r>
    </w:p>
    <w:p>
      <w:pPr>
        <w:pStyle w:val="FirstParagraph"/>
      </w:pPr>
      <w:r>
        <w:t xml:space="preserve">The modern</w:t>
      </w:r>
      <w:r>
        <w:t xml:space="preserve"> </w:t>
      </w:r>
      <w:r>
        <w:t xml:space="preserve">Ophthalmologist</w:t>
      </w:r>
      <w:r>
        <w:t xml:space="preserve"> </w:t>
      </w:r>
      <w:r>
        <w:t xml:space="preserve">in</w:t>
      </w:r>
    </w:p>
    <w:p>
      <w:pPr>
        <w:pStyle w:val="BodyText"/>
      </w:pPr>
      <w:r>
        <w:t xml:space="preserve">Switzerland Zurich is at the forefront of technological integration. The prevalence of conditions such as cataracts, glaucoma, and age-related macular degeneration requires advanced diagnostic tools. From Optical Coherence Tomography (OCT) to laser surgery techniques for vision correction, the</w:t>
      </w:r>
    </w:p>
    <w:p>
      <w:pPr>
        <w:pStyle w:val="BodyText"/>
      </w:pPr>
      <w:r>
        <w:t xml:space="preserve">Ophthalmologist utilizes state-of-the-art equipment that is readily available in Zurich's leading medical centers.</w:t>
      </w:r>
    </w:p>
    <w:p>
      <w:pPr>
        <w:pStyle w:val="BodyText"/>
      </w:pPr>
      <w:r>
        <w:t xml:space="preserve">This technological prowess is not merely for show; it reflects the high expectations of patients in</w:t>
      </w:r>
    </w:p>
    <w:p>
      <w:pPr>
        <w:pStyle w:val="BodyText"/>
      </w:pPr>
      <w:r>
        <w:t xml:space="preserve">Switzerland Zurich. The population here enjoys some of the highest health insurance coverage rates globally. Consequently, patients demand precision and speed. An</w:t>
      </w:r>
    </w:p>
    <w:p>
      <w:pPr>
        <w:pStyle w:val="BodyText"/>
      </w:pPr>
      <w:r>
        <w:t xml:space="preserve">Ophthalmologist must therefore be adept at performing minimally invasive procedures that allow for rapid recovery times, enabling individuals to return to their professional lives quickly—a key consideration in a city known for its fast-paced business environment.</w:t>
      </w:r>
    </w:p>
    <w:bookmarkEnd w:id="22"/>
    <w:bookmarkStart w:id="23" w:name="X5dd9dfc31e06dcfc1bc02192fa10dd8649b5e3c"/>
    <w:p>
      <w:pPr>
        <w:pStyle w:val="Heading2"/>
      </w:pPr>
      <w:r>
        <w:t xml:space="preserve">IV. Challenges and Ethical Considerations</w:t>
      </w:r>
    </w:p>
    <w:p>
      <w:pPr>
        <w:pStyle w:val="FirstParagraph"/>
      </w:pPr>
      <w:r>
        <w:t xml:space="preserve">Despite the advancements, the role of the</w:t>
      </w:r>
    </w:p>
    <w:p>
      <w:pPr>
        <w:pStyle w:val="BodyText"/>
      </w:pPr>
      <w:r>
        <w:t xml:space="preserve">Ophthalmologist in</w:t>
      </w:r>
    </w:p>
    <w:p>
      <w:pPr>
        <w:pStyle w:val="BodyText"/>
      </w:pPr>
      <w:r>
        <w:t xml:space="preserve">Switzerland Zurich</w:t>
      </w:r>
      <w:r>
        <w:br/>
      </w:r>
      <w:r>
        <w:t xml:space="preserve">is not without challenges. One significant issue is access to care for lower-income populations and expatriates who may face gaps in insurance coverage. While Switzerland mandates basic health insurance, supplementary coverage often dictates the speed and type of specialist appointments available. An ethical</w:t>
      </w:r>
    </w:p>
    <w:p>
      <w:pPr>
        <w:pStyle w:val="BodyText"/>
      </w:pPr>
      <w:r>
        <w:t xml:space="preserve">Ophthalmologist must navigate these financial disparities with empathy, ensuring that eye health is not treated solely as a commodity.</w:t>
      </w:r>
    </w:p>
    <w:p>
      <w:pPr>
        <w:pStyle w:val="BodyText"/>
      </w:pPr>
      <w:r>
        <w:t xml:space="preserve">Furthermore, the aging population in Zurich presents a growing demographic challenge. The rise in chronic eye diseases requires an</w:t>
      </w:r>
    </w:p>
    <w:p>
      <w:pPr>
        <w:pStyle w:val="BodyText"/>
      </w:pPr>
      <w:r>
        <w:t xml:space="preserve">Ophthalmologist to shift focus from purely surgical interventions to long-term management and preventative care. This shift demands strong communication skills and a holistic approach to patient wellness, integrating lifestyle advice with medical treatment.</w:t>
      </w:r>
    </w:p>
    <w:bookmarkEnd w:id="23"/>
    <w:bookmarkStart w:id="24" w:name="X16b1736e64741cff202e27b6c64092869c8a2c0"/>
    <w:p>
      <w:pPr>
        <w:pStyle w:val="Heading2"/>
      </w:pPr>
      <w:r>
        <w:t xml:space="preserve">V. The Impact of Globalization on Local Practice</w:t>
      </w:r>
    </w:p>
    <w:p>
      <w:pPr>
        <w:pStyle w:val="FirstParagraph"/>
      </w:pPr>
      <w:r>
        <w:t xml:space="preserve">Zurich is an international city, attracting talent from around the globe. This demographic diversity impacts how an</w:t>
      </w:r>
    </w:p>
    <w:p>
      <w:pPr>
        <w:pStyle w:val="BodyText"/>
      </w:pPr>
      <w:r>
        <w:t xml:space="preserve">Ophthalmologist practices medicine in</w:t>
      </w:r>
    </w:p>
    <w:p>
      <w:pPr>
        <w:pStyle w:val="BodyText"/>
      </w:pPr>
      <w:r>
        <w:t xml:space="preserve">Switzerland Zurich. Cultural competence becomes a crucial skill. An ophthalmologist must be able to communicate effectively with patients from various linguistic and cultural backgrounds, ensuring that informed consent is truly understood and that post-operative care instructions are followed accurately.</w:t>
      </w:r>
    </w:p>
    <w:p>
      <w:pPr>
        <w:pStyle w:val="BodyText"/>
      </w:pPr>
      <w:r>
        <w:t xml:space="preserve">This multicultural aspect enriches the practice, bringing diverse perspectives on health and wellness. However, it also requires an</w:t>
      </w:r>
    </w:p>
    <w:p>
      <w:pPr>
        <w:pStyle w:val="BodyText"/>
      </w:pPr>
      <w:r>
        <w:t xml:space="preserve">Ophthalmologist to remain adaptable. Language barriers can sometimes impede diagnostic accuracy in eye exams where subjective patient feedback is crucial. Therefore, clinics in Zurich often employ multilingual staff or utilize translation services to support the</w:t>
      </w:r>
    </w:p>
    <w:p>
      <w:pPr>
        <w:pStyle w:val="BodyText"/>
      </w:pPr>
      <w:r>
        <w:t xml:space="preserve">Ophthalmologist in delivering inclusive care.</w:t>
      </w:r>
    </w:p>
    <w:bookmarkEnd w:id="24"/>
    <w:bookmarkStart w:id="25" w:name="vi.-conclusion-the-future-of-eye-care"/>
    <w:p>
      <w:pPr>
        <w:pStyle w:val="Heading2"/>
      </w:pPr>
      <w:r>
        <w:t xml:space="preserve">VI. Conclusion: The Future of Eye Care</w:t>
      </w:r>
    </w:p>
    <w:p>
      <w:pPr>
        <w:pStyle w:val="FirstParagraph"/>
      </w:pPr>
      <w:r>
        <w:t xml:space="preserve">In conclusion, the role of the</w:t>
      </w:r>
    </w:p>
    <w:p>
      <w:pPr>
        <w:pStyle w:val="BodyText"/>
      </w:pPr>
      <w:r>
        <w:t xml:space="preserve">Ophthalmologist</w:t>
      </w:r>
      <w:r>
        <w:br/>
      </w:r>
      <w:r>
        <w:t xml:space="preserve">in the context of healthcare in Zurich is multifaceted and vital. It is a position that demands high technical skill, ethical integrity, and cultural sensitivity. The environment provided by</w:t>
      </w:r>
    </w:p>
    <w:p>
      <w:pPr>
        <w:pStyle w:val="BodyText"/>
      </w:pPr>
      <w:r>
        <w:t xml:space="preserve">Switzerland Zurich offers excellent resources for these practitioners, but it also imposes high standards of service delivery.</w:t>
      </w:r>
    </w:p>
    <w:p>
      <w:pPr>
        <w:pStyle w:val="BodyText"/>
      </w:pPr>
      <w:r>
        <w:t xml:space="preserve">As we look to the future, the integration of artificial intelligence in diagnostics and telemedicine may further transform how an</w:t>
      </w:r>
    </w:p>
    <w:p>
      <w:pPr>
        <w:pStyle w:val="BodyText"/>
      </w:pPr>
      <w:r>
        <w:t xml:space="preserve">Ophthalmologist</w:t>
      </w:r>
      <w:r>
        <w:br/>
      </w:r>
      <w:r>
        <w:t xml:space="preserve">operates. However, the human element—the ability to provide compassionate care and clear guidance—will remain central to their role. For any medical professional or student considering this field within this prestigious Swiss setting, understanding these dynamics is essential. The</w:t>
      </w:r>
    </w:p>
    <w:p>
      <w:pPr>
        <w:pStyle w:val="BodyText"/>
      </w:pPr>
      <w:r>
        <w:t xml:space="preserve">Ophthalmologist in</w:t>
      </w:r>
    </w:p>
    <w:p>
      <w:pPr>
        <w:pStyle w:val="BodyText"/>
      </w:pPr>
      <w:r>
        <w:t xml:space="preserve">Switzerland Zurich</w:t>
      </w:r>
      <w:r>
        <w:br/>
      </w:r>
      <w:r>
        <w:t xml:space="preserve">is not just a doctor of the eye; they are a key figure in maintaining the quality of life for one of Europe's most dynamic cities.</w:t>
      </w:r>
    </w:p>
    <w:p>
      <w:r>
        <w:pict>
          <v:rect style="width:0;height:1.5pt" o:hralign="center" o:hrstd="t" o:hr="t"/>
        </w:pict>
      </w:r>
    </w:p>
    <w:p>
      <w:pPr>
        <w:pStyle w:val="FirstParagraph"/>
      </w:pPr>
      <w:r>
        <w:rPr>
          <w:iCs/>
          <w:i/>
        </w:rPr>
        <w:t xml:space="preserve">This book report summarizes current trends, challenges, and opportunities within the specialty.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Switzerland Zurich</dc:title>
  <dc:creator/>
  <dc:language>en</dc:language>
  <cp:keywords/>
  <dcterms:created xsi:type="dcterms:W3CDTF">2026-07-30T00:27:55Z</dcterms:created>
  <dcterms:modified xsi:type="dcterms:W3CDTF">2026-07-30T00:27:55Z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