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Book</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8" w:name="ophthalmologist-book-report"/>
    <w:p>
      <w:pPr>
        <w:pStyle w:val="Heading1"/>
      </w:pPr>
      <w:r>
        <w:t xml:space="preserve">Ophthalmologist Book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Municipality of Abu Dhabi Health Services (SEHA)</w:t>
      </w:r>
    </w:p>
    <w:bookmarkStart w:id="20" w:name="executive-summary"/>
    <w:p>
      <w:pPr>
        <w:pStyle w:val="Heading2"/>
      </w:pPr>
      <w:r>
        <w:t xml:space="preserve">Executive Summary</w:t>
      </w:r>
    </w:p>
    <w:p>
      <w:pPr>
        <w:pStyle w:val="FirstParagraph"/>
      </w:pPr>
      <w:r>
        <w:t xml:space="preserve">This book report serves as a comprehensive analysis of the critical role an Ophthalmologist plays within the healthcare infrastructure of United Arab Emirates Abu Dhabi. As part of the broader vision for health excellence in this emirate, understanding the specialized duties, challenges, and contributions of eye care specialists is essential. This document explores how Ophthalmologist services align with national health goals in United Arab Emirates Abu Dhabi.</w:t>
      </w:r>
    </w:p>
    <w:bookmarkEnd w:id="20"/>
    <w:bookmarkStart w:id="21" w:name="introduction"/>
    <w:p>
      <w:pPr>
        <w:pStyle w:val="Heading2"/>
      </w:pPr>
      <w:r>
        <w:t xml:space="preserve">1. Introduction</w:t>
      </w:r>
    </w:p>
    <w:p>
      <w:pPr>
        <w:pStyle w:val="FirstParagraph"/>
      </w:pPr>
      <w:r>
        <w:t xml:space="preserve">The human eye is a delicate and vital organ, serving as the primary interface between individuals and their visual world. In the bustling metropolis of United Arab Emirates Abu Dhabi, where modernity meets traditional heritage, the demand for high-quality healthcare services is paramount. Among these services, eye care stands out as a critical component of overall health. This report focuses on the</w:t>
      </w:r>
      <w:r>
        <w:t xml:space="preserve"> </w:t>
      </w:r>
      <w:r>
        <w:t xml:space="preserve">Ophthalmologist</w:t>
      </w:r>
      <w:r>
        <w:t xml:space="preserve">, a medical doctor who specializes in eye and vision care.</w:t>
      </w:r>
    </w:p>
    <w:p>
      <w:pPr>
        <w:pStyle w:val="BodyText"/>
      </w:pPr>
      <w:r>
        <w:t xml:space="preserve">The context of this report is strictly set within United Arab Emirates Abu Dhabi, a region that has witnessed rapid urbanization and demographic changes. These changes have necessitated a robust healthcare system capable of addressing both common visual impairments and complex ocular diseases. By examining the role of an Ophthalmologist in this specific geographical and cultural setting, we can better understand the intersection of medical expertise and public health strategy.</w:t>
      </w:r>
    </w:p>
    <w:bookmarkEnd w:id="21"/>
    <w:bookmarkStart w:id="22" w:name="the-role-of-an-ophthalmologist"/>
    <w:p>
      <w:pPr>
        <w:pStyle w:val="Heading2"/>
      </w:pPr>
      <w:r>
        <w:t xml:space="preserve">2. The Role of an Ophthalmologist</w:t>
      </w:r>
    </w:p>
    <w:p>
      <w:pPr>
        <w:pStyle w:val="FirstParagraph"/>
      </w:pPr>
      <w:r>
        <w:t xml:space="preserve">An Ophthalmologist is not merely a prescriber of glasses; they are surgeons, diagnosticians, and researchers. In United Arab Emirates Abu Dhabi, the scope of practice for an Ophthalmologist includes:</w:t>
      </w:r>
    </w:p>
    <w:p>
      <w:pPr>
        <w:numPr>
          <w:ilvl w:val="0"/>
          <w:numId w:val="1001"/>
        </w:numPr>
        <w:pStyle w:val="Compact"/>
      </w:pPr>
      <w:r>
        <w:rPr>
          <w:bCs/>
          <w:b/>
        </w:rPr>
        <w:t xml:space="preserve">Disease Management:</w:t>
      </w:r>
      <w:r>
        <w:t xml:space="preserve"> </w:t>
      </w:r>
      <w:r>
        <w:t xml:space="preserve">Diagnosing and treating conditions such as glaucoma, cataracts, macular degeneration, and diabetic retinopathy. Given the rising prevalence of diabetes in the region, this aspect is particularly crucial.</w:t>
      </w:r>
    </w:p>
    <w:p>
      <w:pPr>
        <w:numPr>
          <w:ilvl w:val="0"/>
          <w:numId w:val="1001"/>
        </w:numPr>
        <w:pStyle w:val="Compact"/>
      </w:pPr>
      <w:r>
        <w:rPr>
          <w:bCs/>
          <w:b/>
        </w:rPr>
        <w:t xml:space="preserve">Surgical Intervention:</w:t>
      </w:r>
      <w:r>
        <w:t xml:space="preserve"> </w:t>
      </w:r>
      <w:r>
        <w:t xml:space="preserve">Performing corrective surgeries for refractive errors (LASIK/PRK), cataract removal with lens implantation, and repairs for traumatic eye injuries.</w:t>
      </w:r>
    </w:p>
    <w:p>
      <w:pPr>
        <w:numPr>
          <w:ilvl w:val="0"/>
          <w:numId w:val="1001"/>
        </w:numPr>
        <w:pStyle w:val="Compact"/>
      </w:pPr>
      <w:r>
        <w:rPr>
          <w:bCs/>
          <w:b/>
        </w:rPr>
        <w:t xml:space="preserve">Pediatric Care:</w:t>
      </w:r>
    </w:p>
    <w:p>
      <w:pPr>
        <w:numPr>
          <w:ilvl w:val="0"/>
          <w:numId w:val="1001"/>
        </w:numPr>
        <w:pStyle w:val="Compact"/>
      </w:pPr>
      <w:r>
        <w:rPr>
          <w:bCs/>
          <w:b/>
        </w:rPr>
        <w:t xml:space="preserve">Public Health Education:</w:t>
      </w:r>
      <w:r>
        <w:t xml:space="preserve"> </w:t>
      </w:r>
      <w:r>
        <w:t xml:space="preserve">Collaborating with local authorities to raise awareness about eye hygiene, the dangers of UV exposure in the desert climate, and the importance of regular screenings.</w:t>
      </w:r>
    </w:p>
    <w:bookmarkEnd w:id="22"/>
    <w:bookmarkStart w:id="23" w:name="Xa268f5d09810dc1dfdb309d28a9c5c372946262"/>
    <w:p>
      <w:pPr>
        <w:pStyle w:val="Heading2"/>
      </w:pPr>
      <w:r>
        <w:t xml:space="preserve">3. Contextual Analysis: United Arab Emirates Abu Dhabi</w:t>
      </w:r>
    </w:p>
    <w:p>
      <w:pPr>
        <w:pStyle w:val="FirstParagraph"/>
      </w:pPr>
      <w:r>
        <w:t xml:space="preserve">The environment in United Arab Emirates Abu Dhabi presents unique factors that influence ophthalmic care. The region experiences intense sunlight and high temperatures year-round, which can exacerbate conditions such as dry eye syndrome and increase the risk of UV-induced damage to the cornea. Furthermore, the demographic composition of United Arab Emirates Abu Dhabi is diverse, comprising a large expatriate population alongside Emirati nationals.</w:t>
      </w:r>
    </w:p>
    <w:p>
      <w:pPr>
        <w:pStyle w:val="BodyText"/>
      </w:pPr>
      <w:r>
        <w:t xml:space="preserve">This diversity means that an Ophthalmologist must be culturally competent and linguistically adaptable. Communication barriers can sometimes hinder effective patient education and treatment adherence. Therefore, healthcare facilities in United Arab Emirates Abu Dhabi often prioritize hiring Ophthalmologists who can communicate effectively with patients from various cultural backgrounds.</w:t>
      </w:r>
    </w:p>
    <w:bookmarkEnd w:id="23"/>
    <w:bookmarkStart w:id="24" w:name="Xedfaae8be15b095cd5b5f10e5202ce7f9b5adc2"/>
    <w:p>
      <w:pPr>
        <w:pStyle w:val="Heading2"/>
      </w:pPr>
      <w:r>
        <w:t xml:space="preserve">4. Integration with National Health Initiatives</w:t>
      </w:r>
    </w:p>
    <w:p>
      <w:pPr>
        <w:pStyle w:val="FirstParagraph"/>
      </w:pPr>
      <w:r>
        <w:t xml:space="preserve">The government of United Arab Emirates Abu Dhabi has placed significant emphasis on preventative healthcare and digital health integration. An Ophthalmologist today is expected to utilize electronic health records (EHR) seamlessly, ensuring that patient data is accessible across different hospitals and clinics in United Arab Emirates Abu Dhabi. This interoperability allows for continuous care, which is vital for managing chronic eye conditions.</w:t>
      </w:r>
    </w:p>
    <w:p>
      <w:pPr>
        <w:pStyle w:val="BodyText"/>
      </w:pPr>
      <w:r>
        <w:t xml:space="preserve">Moreover, initiatives aimed at reducing the burden of non-communicable diseases directly impact the workload of an Ophthalmologist. Screening programs for diabetic retinopathy are increasingly common in primary care centers across United Arab Emirates Abu Dhabi, requiring close collaboration between general practitioners and specialist Ophthalmologists. This collaborative model ensures that patients receive timely referrals and specialized treatment when necessary.</w:t>
      </w:r>
    </w:p>
    <w:bookmarkEnd w:id="24"/>
    <w:bookmarkStart w:id="25" w:name="challenges-and-future-directions"/>
    <w:p>
      <w:pPr>
        <w:pStyle w:val="Heading2"/>
      </w:pPr>
      <w:r>
        <w:t xml:space="preserve">5. Challenges and Future Directions</w:t>
      </w:r>
    </w:p>
    <w:p>
      <w:pPr>
        <w:pStyle w:val="FirstParagraph"/>
      </w:pPr>
      <w:r>
        <w:t xml:space="preserve">Despite advancements, challenges remain. There is a growing demand for ophthalmic services that outpaces the current supply of specialists in some areas of United Arab Emirates Abu Dhabi. Addressing this requires strategic planning in medical education and immigration policies for healthcare workers.</w:t>
      </w:r>
    </w:p>
    <w:p>
      <w:pPr>
        <w:pStyle w:val="BodyText"/>
      </w:pPr>
      <w:r>
        <w:t xml:space="preserve">Furthermore, the adoption of artificial intelligence (AI) in diagnostics is reshaping the field. An Ophthalmologist must stay updated with technological advancements to leverage AI tools that can predict disease progression with high accuracy. In United Arab Emirates Abu Dhabi, where innovation is highly valued, integrating these technologies into standard ophthalmic practice will be a key focus area for future development.</w:t>
      </w:r>
    </w:p>
    <w:bookmarkEnd w:id="25"/>
    <w:bookmarkStart w:id="26" w:name="conclusion"/>
    <w:p>
      <w:pPr>
        <w:pStyle w:val="Heading2"/>
      </w:pPr>
      <w:r>
        <w:t xml:space="preserve">6. Conclusion</w:t>
      </w:r>
    </w:p>
    <w:p>
      <w:pPr>
        <w:pStyle w:val="FirstParagraph"/>
      </w:pPr>
      <w:r>
        <w:t xml:space="preserve">In conclusion, the Ophthalmologist plays a pivotal role in maintaining the visual health and quality of life for residents of United Arab Emirates Abu Dhabi. Their work extends beyond clinical treatment to include education, surgery, and participation in public health initiatives. As United Arab Emirates Abu Dhabi continues to evolve as a global hub for business and tourism, ensuring access to top-tier eye care remains a priority.</w:t>
      </w:r>
    </w:p>
    <w:p>
      <w:pPr>
        <w:pStyle w:val="BodyText"/>
      </w:pPr>
      <w:r>
        <w:t xml:space="preserve">This report highlights that the effective functioning of an Ophthalmologist is deeply intertwined with the broader healthcare ecosystem of United Arab Emirates Abu Dhabi. By supporting these professionals through adequate resources, training, and infrastructure, the region can ensure that its residents enjoy optimal vision and overall well-being.</w:t>
      </w:r>
    </w:p>
    <w:bookmarkEnd w:id="26"/>
    <w:bookmarkStart w:id="27" w:name="recommendations"/>
    <w:p>
      <w:pPr>
        <w:pStyle w:val="Heading2"/>
      </w:pPr>
      <w:r>
        <w:t xml:space="preserve">7. Recommendations</w:t>
      </w:r>
    </w:p>
    <w:p>
      <w:pPr>
        <w:numPr>
          <w:ilvl w:val="0"/>
          <w:numId w:val="1002"/>
        </w:numPr>
        <w:pStyle w:val="Compact"/>
      </w:pPr>
      <w:r>
        <w:rPr>
          <w:bCs/>
          <w:b/>
        </w:rPr>
        <w:t xml:space="preserve">Promote Early Screening:</w:t>
      </w:r>
      <w:r>
        <w:t xml:space="preserve"> </w:t>
      </w:r>
      <w:r>
        <w:t xml:space="preserve">Launch public awareness campaigns in United Arab Emirates Abu Dhabi encouraging annual eye exams for diabetic patients and children.</w:t>
      </w:r>
    </w:p>
    <w:p>
      <w:pPr>
        <w:numPr>
          <w:ilvl w:val="0"/>
          <w:numId w:val="1002"/>
        </w:numPr>
        <w:pStyle w:val="Compact"/>
      </w:pPr>
      <w:r>
        <w:rPr>
          <w:bCs/>
          <w:b/>
        </w:rPr>
        <w:t xml:space="preserve">Tech Integration: Encourage the use of tele-ophthalmology in remote areas of United Arab Emirates Abu Dhabi to bridge gaps in specialist access.</w:t>
      </w:r>
    </w:p>
    <w:p>
      <w:pPr>
        <w:numPr>
          <w:ilvl w:val="0"/>
          <w:numId w:val="1002"/>
        </w:numPr>
        <w:pStyle w:val="Compact"/>
      </w:pPr>
      <w:r>
        <w:rPr>
          <w:bCs/>
          <w:b/>
        </w:rPr>
        <w:t xml:space="preserve">Cultural Competency Training:</w:t>
      </w:r>
      <w:r>
        <w:t xml:space="preserve"> </w:t>
      </w:r>
      <w:r>
        <w:t xml:space="preserve">Provide ongoing training for Ophthalmologists on cross-cultural communication to serve the diverse population of United Arab Emirates Abu Dhabi effectively.</w:t>
      </w:r>
    </w:p>
    <w:p>
      <w:pPr>
        <w:pStyle w:val="FirstParagraph"/>
      </w:pPr>
      <w:r>
        <w:rPr>
          <w:iCs/>
          <w:i/>
        </w:rPr>
        <w:t xml:space="preserve">This document has been prepared to emphasize the importance of specialized ophthalmic care within the strategic health framework of United Arab Emirates Abu Dhabi.</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Book Report: United Arab Emirates Abu Dhabi</dc:title>
  <dc:creator/>
  <dc:language>en</dc:language>
  <cp:keywords/>
  <dcterms:created xsi:type="dcterms:W3CDTF">2026-07-29T17:01:54Z</dcterms:created>
  <dcterms:modified xsi:type="dcterms:W3CDTF">2026-07-29T17:01:54Z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