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Public</w:t>
      </w:r>
      <w:r>
        <w:t xml:space="preserve"> </w:t>
      </w:r>
      <w:r>
        <w:t xml:space="preserve">Health</w:t>
      </w:r>
      <w:r>
        <w:t xml:space="preserve"> </w:t>
      </w:r>
      <w:r>
        <w:t xml:space="preserv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Afghanistan,</w:t>
      </w:r>
      <w:r>
        <w:t xml:space="preserve"> </w:t>
      </w:r>
      <w:r>
        <w:t xml:space="preserve">Kabul</w:t>
      </w:r>
    </w:p>
    <w:bookmarkStart w:id="27" w:name="Xd70c714f35b8afb9ffc3e9ccfe93bbf05d17119"/>
    <w:p>
      <w:pPr>
        <w:pStyle w:val="Heading1"/>
      </w:pPr>
      <w:r>
        <w:t xml:space="preserve">Book Report:</w:t>
      </w:r>
      <w:r>
        <w:br/>
      </w:r>
      <w:r>
        <w:t xml:space="preserve">The Integration of Optometry into Primary Healthcare Systems</w:t>
      </w:r>
    </w:p>
    <w:p>
      <w:pPr>
        <w:pStyle w:val="FirstParagraph"/>
      </w:pPr>
      <w:r>
        <w:rPr>
          <w:bCs/>
          <w:b/>
        </w:rPr>
        <w:t xml:space="preserve">Date:</w:t>
      </w:r>
      <w:r>
        <w:t xml:space="preserve"> </w:t>
      </w:r>
      <w:r>
        <w:t xml:space="preserve">October 26, 2023</w:t>
      </w:r>
      <w:r>
        <w:br/>
      </w:r>
    </w:p>
    <w:p>
      <w:pPr>
        <w:pStyle w:val="BodyText"/>
      </w:pPr>
      <w:r>
        <w:t xml:space="preserve">National Health Directorate, Ministry of Public Health</w:t>
      </w:r>
      <w:r>
        <w:br/>
      </w:r>
    </w:p>
    <w:p>
      <w:pPr>
        <w:pStyle w:val="BodyText"/>
      </w:pPr>
      <w:r>
        <w:t xml:space="preserve">Kabul, Afghanistan</w:t>
      </w:r>
    </w:p>
    <w:bookmarkStart w:id="20" w:name="abstract"/>
    <w:p>
      <w:pPr>
        <w:pStyle w:val="Heading3"/>
      </w:pPr>
      <w:r>
        <w:t xml:space="preserve">Abstract</w:t>
      </w:r>
    </w:p>
    <w:p>
      <w:pPr>
        <w:pStyle w:val="FirstParagraph"/>
      </w:pPr>
      <w:r>
        <w:t xml:space="preserve">This book report analyzes the seminal work "Global Optometry: Bridging the Gap in Primary Care" alongside recent WHO reports on non-communicable diseases in low-resource settings. The primary objective is to evaluate the critical role of the</w:t>
      </w:r>
      <w:r>
        <w:t xml:space="preserve"> </w:t>
      </w:r>
      <w:r>
        <w:rPr>
          <w:u w:val="single"/>
          <w:bCs/>
          <w:b/>
        </w:rPr>
        <w:t xml:space="preserve">Optometrist</w:t>
      </w:r>
      <w:r>
        <w:t xml:space="preserve"> </w:t>
      </w:r>
      <w:r>
        <w:t xml:space="preserve">in enhancing public health infrastructure, with a specific focus on implementation strategies within</w:t>
      </w:r>
      <w:r>
        <w:t xml:space="preserve"> </w:t>
      </w:r>
      <w:r>
        <w:rPr>
          <w:u w:val="single"/>
          <w:bCs/>
          <w:b/>
        </w:rPr>
        <w:t xml:space="preserve">Afghanistan Kabul</w:t>
      </w:r>
      <w:r>
        <w:t xml:space="preserve">. The report argues that integrating optometric services into the existing primary healthcare framework in Kabul is not merely a medical necessity but a socioeconomic imperative for post-conflict recovery and sustainable development.</w:t>
      </w:r>
    </w:p>
    <w:bookmarkEnd w:id="20"/>
    <w:bookmarkStart w:id="21" w:name="X2ebecee24c6a33cc1d1932fd6b673d29ca96df0"/>
    <w:p>
      <w:pPr>
        <w:pStyle w:val="Heading2"/>
      </w:pPr>
      <w:r>
        <w:t xml:space="preserve">1. Introduction: The Invisible Burden of Vision Impairment</w:t>
      </w:r>
    </w:p>
    <w:p>
      <w:pPr>
        <w:pStyle w:val="FirstParagraph"/>
      </w:pPr>
      <w:r>
        <w:t xml:space="preserve">Vision impairment affects approximately 1 billion people globally, yet it remains one of the most underfunded and undervalued aspects of public health. In many developing nations, eye care is often viewed as a luxury rather than a fundamental right. This report examines literature that challenges this notion, positing that vision care is inextricably linked to education, economic productivity, and overall quality of life. For</w:t>
      </w:r>
      <w:r>
        <w:t xml:space="preserve"> </w:t>
      </w:r>
      <w:r>
        <w:rPr>
          <w:u w:val="single"/>
          <w:bCs/>
          <w:b/>
        </w:rPr>
        <w:t xml:space="preserve">Afghanistan Kabul</w:t>
      </w:r>
      <w:r>
        <w:t xml:space="preserve">, a city undergoing rapid demographic shifts and reconstruction efforts, the neglect of eye health represents a significant barrier to human capital development. The central thesis explored herein is that the</w:t>
      </w:r>
      <w:r>
        <w:t xml:space="preserve"> </w:t>
      </w:r>
      <w:r>
        <w:rPr>
          <w:u w:val="single"/>
          <w:bCs/>
          <w:b/>
        </w:rPr>
        <w:t xml:space="preserve">Optometrist</w:t>
      </w:r>
      <w:r>
        <w:t xml:space="preserve"> </w:t>
      </w:r>
      <w:r>
        <w:t xml:space="preserve">serves as an essential frontline provider in primary healthcare, capable of addressing both simple refractive errors and complex systemic conditions.</w:t>
      </w:r>
    </w:p>
    <w:bookmarkEnd w:id="21"/>
    <w:bookmarkStart w:id="22" w:name="Xd60932aaee1842f5afa1804b53617f67889ba71"/>
    <w:p>
      <w:pPr>
        <w:pStyle w:val="Heading2"/>
      </w:pPr>
      <w:r>
        <w:t xml:space="preserve">2. The Professional Profile: Who is the Optometrist?</w:t>
      </w:r>
    </w:p>
    <w:p>
      <w:pPr>
        <w:pStyle w:val="FirstParagraph"/>
      </w:pPr>
      <w:r>
        <w:t xml:space="preserve">A significant portion of the analyzed literature focuses on defining the scope of practice for the</w:t>
      </w:r>
      <w:r>
        <w:t xml:space="preserve"> </w:t>
      </w:r>
      <w:r>
        <w:rPr>
          <w:u w:val="single"/>
          <w:bCs/>
          <w:b/>
        </w:rPr>
        <w:t xml:space="preserve">Optometrist</w:t>
      </w:r>
      <w:r>
        <w:t xml:space="preserve">. Unlike traditional eye specialists who may focus solely on surgery, optometrists are primary healthcare providers trained in diagnostics, disease management, and corrective care. The texts emphasize that an</w:t>
      </w:r>
      <w:r>
        <w:t xml:space="preserve"> </w:t>
      </w:r>
      <w:r>
        <w:rPr>
          <w:u w:val="single"/>
          <w:bCs/>
          <w:b/>
        </w:rPr>
        <w:t xml:space="preserve">Optometrist</w:t>
      </w:r>
      <w:r>
        <w:t xml:space="preserve"> </w:t>
      </w:r>
      <w:r>
        <w:t xml:space="preserve">possesses the unique ability to detect early signs of systemic diseases such as diabetes, hypertension, and glaucoma during routine eye examinations. This diagnostic capability transforms the optometry clinic into a vital screening hub for broader health issues, thereby reducing the burden on secondary and tertiary hospitals in urban centers like Kabul.</w:t>
      </w:r>
    </w:p>
    <w:p>
      <w:pPr>
        <w:pStyle w:val="BodyText"/>
      </w:pPr>
      <w:r>
        <w:t xml:space="preserve">The report highlights that in resource-limited settings, the training of</w:t>
      </w:r>
      <w:r>
        <w:t xml:space="preserve"> </w:t>
      </w:r>
      <w:r>
        <w:rPr>
          <w:u w:val="single"/>
          <w:bCs/>
          <w:b/>
        </w:rPr>
        <w:t xml:space="preserve">Optometrist</w:t>
      </w:r>
      <w:r>
        <w:t xml:space="preserve"> </w:t>
      </w:r>
      <w:r>
        <w:t xml:space="preserve">professionals must be localized. It is insufficient to rely solely on imported expertise; instead, sustainable models require robust educational frameworks within</w:t>
      </w:r>
      <w:r>
        <w:t xml:space="preserve"> </w:t>
      </w:r>
      <w:r>
        <w:rPr>
          <w:u w:val="single"/>
          <w:bCs/>
          <w:b/>
        </w:rPr>
        <w:t xml:space="preserve">Afghanistan Kabul</w:t>
      </w:r>
      <w:r>
        <w:t xml:space="preserve"> </w:t>
      </w:r>
      <w:r>
        <w:t xml:space="preserve">that produce competent local practitioners. These practitioners serve not only as clinicians but also as community educators, dispelling myths about eye care and promoting preventive hygiene.</w:t>
      </w:r>
    </w:p>
    <w:bookmarkEnd w:id="22"/>
    <w:bookmarkStart w:id="23" w:name="Xb78d8809620dc799b27de234b6eb9f0a3a11c4e"/>
    <w:p>
      <w:pPr>
        <w:pStyle w:val="Heading2"/>
      </w:pPr>
      <w:r>
        <w:t xml:space="preserve">3. Contextual Analysis: Challenges in Afghanistan Kabul</w:t>
      </w:r>
    </w:p>
    <w:p>
      <w:pPr>
        <w:pStyle w:val="FirstParagraph"/>
      </w:pPr>
      <w:r>
        <w:t xml:space="preserve">The geographic and socio-political context of</w:t>
      </w:r>
      <w:r>
        <w:t xml:space="preserve"> </w:t>
      </w:r>
      <w:r>
        <w:rPr>
          <w:u w:val="single"/>
          <w:bCs/>
          <w:b/>
        </w:rPr>
        <w:t xml:space="preserve">Afghanistan Kabul</w:t>
      </w:r>
      <w:r>
        <w:t xml:space="preserve"> </w:t>
      </w:r>
      <w:r>
        <w:t xml:space="preserve">presents unique challenges to healthcare delivery. The literature reviewed identifies several key factors affecting eye health in the region: infrastructure damage due to prolonged conflict, a shortage of specialized medical personnel, and high rates of poverty which limit access to care. In</w:t>
      </w:r>
      <w:r>
        <w:t xml:space="preserve"> </w:t>
      </w:r>
      <w:r>
        <w:rPr>
          <w:u w:val="single"/>
          <w:bCs/>
          <w:b/>
        </w:rPr>
        <w:t xml:space="preserve">Afghanistan Kabul</w:t>
      </w:r>
      <w:r>
        <w:t xml:space="preserve">, urban density contrasts sharply with rural isolation; while the capital city has more concentrated resources than remote provinces, the disparity in quality of care remains stark.</w:t>
      </w:r>
    </w:p>
    <w:p>
      <w:pPr>
        <w:pStyle w:val="BodyText"/>
      </w:pPr>
      <w:r>
        <w:t xml:space="preserve">Furthermore, cultural barriers play a significant role. Traditional beliefs sometimes stigmatize blindness or vision impairment, leading to delayed treatment-seeking behavior. The analyzed texts suggest that community-based interventions led by trusted local health workers—specifically trained</w:t>
      </w:r>
      <w:r>
        <w:t xml:space="preserve"> </w:t>
      </w:r>
      <w:r>
        <w:rPr>
          <w:u w:val="single"/>
          <w:bCs/>
          <w:b/>
        </w:rPr>
        <w:t xml:space="preserve">Optometrist</w:t>
      </w:r>
      <w:r>
        <w:t xml:space="preserve">s—are effective in overcoming these cultural hesitations. By embedding optometric services into existing maternal and child health programs in</w:t>
      </w:r>
      <w:r>
        <w:t xml:space="preserve"> </w:t>
      </w:r>
      <w:r>
        <w:rPr>
          <w:u w:val="single"/>
          <w:bCs/>
          <w:b/>
        </w:rPr>
        <w:t xml:space="preserve">Afghanistan Kabul</w:t>
      </w:r>
      <w:r>
        <w:t xml:space="preserve">, stakeholders can normalize eye exams as a routine part of healthcare, rather than a response to emergency failure.</w:t>
      </w:r>
    </w:p>
    <w:bookmarkEnd w:id="23"/>
    <w:bookmarkStart w:id="24" w:name="economic-and-social-implications"/>
    <w:p>
      <w:pPr>
        <w:pStyle w:val="Heading2"/>
      </w:pPr>
      <w:r>
        <w:t xml:space="preserve">4. Economic and Social Implications</w:t>
      </w:r>
    </w:p>
    <w:p>
      <w:pPr>
        <w:pStyle w:val="FirstParagraph"/>
      </w:pPr>
      <w:r>
        <w:t xml:space="preserve">The economic argument for investing in optometry is compelling. The reviewed documents provide data indicating that uncorrected refractive errors in school children lead to higher dropout rates and reduced educational attainment. In the context of</w:t>
      </w:r>
      <w:r>
        <w:t xml:space="preserve"> </w:t>
      </w:r>
      <w:r>
        <w:rPr>
          <w:u w:val="single"/>
          <w:bCs/>
          <w:b/>
        </w:rPr>
        <w:t xml:space="preserve">Afghanistan Kabul</w:t>
      </w:r>
      <w:r>
        <w:t xml:space="preserve">, where rebuilding the nation depends on an educated youth population, vision correction is a high-return investment. An</w:t>
      </w:r>
      <w:r>
        <w:t xml:space="preserve"> </w:t>
      </w:r>
      <w:r>
        <w:rPr>
          <w:u w:val="single"/>
          <w:bCs/>
          <w:b/>
        </w:rPr>
        <w:t xml:space="preserve">Optometrist</w:t>
      </w:r>
      <w:r>
        <w:t xml:space="preserve"> </w:t>
      </w:r>
      <w:r>
        <w:t xml:space="preserve">providing simple glasses can keep a child in school, thereby enhancing their future employability and contribution to the national economy.</w:t>
      </w:r>
    </w:p>
    <w:p>
      <w:pPr>
        <w:pStyle w:val="BodyText"/>
      </w:pPr>
      <w:r>
        <w:t xml:space="preserve">Moreover, for the adult workforce in</w:t>
      </w:r>
      <w:r>
        <w:t xml:space="preserve"> </w:t>
      </w:r>
      <w:r>
        <w:rPr>
          <w:u w:val="single"/>
          <w:bCs/>
          <w:b/>
        </w:rPr>
        <w:t xml:space="preserve">Afghanistan Kabul</w:t>
      </w:r>
      <w:r>
        <w:t xml:space="preserve">, vision impairment directly correlates with reduced productivity. Construction workers, artisans, and office employees all rely on visual acuity. The integration of preventive eye care services managed by</w:t>
      </w:r>
      <w:r>
        <w:t xml:space="preserve"> </w:t>
      </w:r>
      <w:r>
        <w:rPr>
          <w:u w:val="single"/>
          <w:bCs/>
          <w:b/>
        </w:rPr>
        <w:t xml:space="preserve">Optometrist</w:t>
      </w:r>
      <w:r>
        <w:t xml:space="preserve">s can reduce absenteeism and increase labor efficiency. This aligns with broader national goals of economic stabilization and growth.</w:t>
      </w:r>
    </w:p>
    <w:bookmarkEnd w:id="24"/>
    <w:bookmarkStart w:id="25" w:name="X35277a3f0de7e38d00ece2a3bfa93f72b75e1ef"/>
    <w:p>
      <w:pPr>
        <w:pStyle w:val="Heading2"/>
      </w:pPr>
      <w:r>
        <w:t xml:space="preserve">5. Strategic Recommendations for Implementation</w:t>
      </w:r>
    </w:p>
    <w:p>
      <w:pPr>
        <w:pStyle w:val="FirstParagraph"/>
      </w:pPr>
      <w:r>
        <w:t xml:space="preserve">Based on the synthesis of the reviewed texts, several strategic recommendations are proposed for policymakers in</w:t>
      </w:r>
      <w:r>
        <w:t xml:space="preserve"> </w:t>
      </w:r>
      <w:r>
        <w:rPr>
          <w:u w:val="single"/>
          <w:bCs/>
          <w:b/>
        </w:rPr>
        <w:t xml:space="preserve">Afghanistan Kabul</w:t>
      </w:r>
      <w:r>
        <w:t xml:space="preserve">:</w:t>
      </w:r>
    </w:p>
    <w:p>
      <w:pPr>
        <w:numPr>
          <w:ilvl w:val="0"/>
          <w:numId w:val="1001"/>
        </w:numPr>
        <w:pStyle w:val="Compact"/>
      </w:pPr>
      <w:r>
        <w:rPr>
          <w:bCs/>
          <w:b/>
        </w:rPr>
        <w:t xml:space="preserve">Educational Investment:</w:t>
      </w:r>
      <w:r>
        <w:t xml:space="preserve"> </w:t>
      </w:r>
      <w:r>
        <w:t xml:space="preserve">Establish or expand optometry training programs at local universities in</w:t>
      </w:r>
      <w:r>
        <w:t xml:space="preserve"> </w:t>
      </w:r>
      <w:r>
        <w:rPr>
          <w:u w:val="single"/>
          <w:bCs/>
          <w:b/>
        </w:rPr>
        <w:t xml:space="preserve">Afghanistan Kabul</w:t>
      </w:r>
      <w:r>
        <w:t xml:space="preserve">. Curriculum should include public health modules to ensure graduates are equipped for community-based practice.</w:t>
      </w:r>
    </w:p>
    <w:p>
      <w:pPr>
        <w:numPr>
          <w:ilvl w:val="0"/>
          <w:numId w:val="1001"/>
        </w:numPr>
        <w:pStyle w:val="Compact"/>
      </w:pPr>
      <w:r>
        <w:rPr>
          <w:bCs/>
          <w:b/>
        </w:rPr>
        <w:t xml:space="preserve">Primary Care Integration:</w:t>
      </w:r>
      <w:r>
        <w:t xml:space="preserve"> </w:t>
      </w:r>
      <w:r>
        <w:t xml:space="preserve">Mandate the inclusion of basic vision screening by trained</w:t>
      </w:r>
      <w:r>
        <w:t xml:space="preserve"> </w:t>
      </w:r>
      <w:r>
        <w:rPr>
          <w:u w:val="single"/>
          <w:bCs/>
          <w:b/>
        </w:rPr>
        <w:t xml:space="preserve">Optometrist</w:t>
      </w:r>
      <w:r>
        <w:t xml:space="preserve">s in all primary health centers across the capital. This shifts eye care from a specialized silo to a core component of general health.</w:t>
      </w:r>
    </w:p>
    <w:p>
      <w:pPr>
        <w:numPr>
          <w:ilvl w:val="0"/>
          <w:numId w:val="1001"/>
        </w:numPr>
        <w:pStyle w:val="Compact"/>
      </w:pPr>
      <w:r>
        <w:rPr>
          <w:bCs/>
          <w:b/>
        </w:rPr>
        <w:t xml:space="preserve">Rural-Urban Linkages:</w:t>
      </w:r>
      <w:r>
        <w:t xml:space="preserve"> </w:t>
      </w:r>
      <w:r>
        <w:t xml:space="preserve">Utilize tele-optometry technologies where specialists in</w:t>
      </w:r>
      <w:r>
        <w:t xml:space="preserve"> </w:t>
      </w:r>
      <w:r>
        <w:rPr>
          <w:u w:val="single"/>
          <w:bCs/>
          <w:b/>
        </w:rPr>
        <w:t xml:space="preserve">Afghanistan Kabul</w:t>
      </w:r>
      <w:r>
        <w:t xml:space="preserve"> </w:t>
      </w:r>
      <w:r>
        <w:t xml:space="preserve">can support rural clinics, ensuring equitable distribution of expertise.</w:t>
      </w:r>
    </w:p>
    <w:p>
      <w:pPr>
        <w:numPr>
          <w:ilvl w:val="0"/>
          <w:numId w:val="1001"/>
        </w:numPr>
        <w:pStyle w:val="Compact"/>
      </w:pPr>
      <w:r>
        <w:rPr>
          <w:bCs/>
          <w:b/>
        </w:rPr>
        <w:t xml:space="preserve">Prioritization of the Optometrist:</w:t>
      </w:r>
      <w:r>
        <w:t xml:space="preserve"> </w:t>
      </w:r>
      <w:r>
        <w:t xml:space="preserve">Legally and professionally recognize the scope of practice for the</w:t>
      </w:r>
      <w:r>
        <w:t xml:space="preserve"> </w:t>
      </w:r>
      <w:r>
        <w:rPr>
          <w:u w:val="single"/>
          <w:bCs/>
          <w:b/>
        </w:rPr>
        <w:t xml:space="preserve">Optometrist</w:t>
      </w:r>
      <w:r>
        <w:t xml:space="preserve">, allowing them to prescribe corrective lenses and manage common ocular diseases independently, thereby relieving pressure on ophthalmologists who are scarce in number.</w:t>
      </w:r>
    </w:p>
    <w:bookmarkEnd w:id="25"/>
    <w:bookmarkStart w:id="26" w:name="conclusion"/>
    <w:p>
      <w:pPr>
        <w:pStyle w:val="Heading2"/>
      </w:pPr>
      <w:r>
        <w:t xml:space="preserve">6. Conclusion</w:t>
      </w:r>
    </w:p>
    <w:p>
      <w:pPr>
        <w:pStyle w:val="FirstParagraph"/>
      </w:pPr>
      <w:r>
        <w:t xml:space="preserve">In conclusion, the literature clearly indicates that vision care is a cornerstone of effective public health systems. For</w:t>
      </w:r>
      <w:r>
        <w:t xml:space="preserve"> </w:t>
      </w:r>
      <w:r>
        <w:rPr>
          <w:u w:val="single"/>
          <w:bCs/>
          <w:b/>
        </w:rPr>
        <w:t xml:space="preserve">Afghanistan Kabul</w:t>
      </w:r>
      <w:r>
        <w:t xml:space="preserve">, the integration of comprehensive eye services led by qualified</w:t>
      </w:r>
      <w:r>
        <w:t xml:space="preserve"> </w:t>
      </w:r>
      <w:r>
        <w:rPr>
          <w:u w:val="single"/>
          <w:bCs/>
          <w:b/>
        </w:rPr>
        <w:t xml:space="preserve">Optometrist</w:t>
      </w:r>
      <w:r>
        <w:t xml:space="preserve">s offers a tangible pathway to improving educational outcomes, economic productivity, and overall societal well-being. The challenges are significant, but the potential rewards for rebuilding the health infrastructure in</w:t>
      </w:r>
      <w:r>
        <w:t xml:space="preserve"> </w:t>
      </w:r>
      <w:r>
        <w:rPr>
          <w:u w:val="single"/>
          <w:bCs/>
          <w:b/>
        </w:rPr>
        <w:t xml:space="preserve">Afghanistan Kabul</w:t>
      </w:r>
      <w:r>
        <w:t xml:space="preserve"> </w:t>
      </w:r>
      <w:r>
        <w:t xml:space="preserve">are substantial. It is imperative that stakeholders prioritize the training, deployment, and professional recognition of the</w:t>
      </w:r>
      <w:r>
        <w:t xml:space="preserve"> </w:t>
      </w:r>
      <w:r>
        <w:rPr>
          <w:u w:val="single"/>
          <w:bCs/>
          <w:b/>
        </w:rPr>
        <w:t xml:space="preserve">Optometrist</w:t>
      </w:r>
      <w:r>
        <w:t xml:space="preserve"> </w:t>
      </w:r>
      <w:r>
        <w:t xml:space="preserve">as a key agent of change in this region.</w:t>
      </w:r>
    </w:p>
    <w:p>
      <w:pPr>
        <w:pStyle w:val="BodyText"/>
      </w:pPr>
      <w:r>
        <w:t xml:space="preserve">Vision is not just a biological function; it is a window to opportunity. By empowering</w:t>
      </w:r>
      <w:r>
        <w:t xml:space="preserve"> </w:t>
      </w:r>
      <w:r>
        <w:rPr>
          <w:u w:val="single"/>
          <w:bCs/>
          <w:b/>
        </w:rPr>
        <w:t xml:space="preserve">Afghanistan Kabul</w:t>
      </w:r>
      <w:r>
        <w:t xml:space="preserve"> </w:t>
      </w:r>
      <w:r>
        <w:t xml:space="preserve">with robust optometric services, we are not just treating eyes; we are illuminating the path toward a healthier, more prosperous future for all citizens.</w:t>
      </w:r>
    </w:p>
    <w:p>
      <w:pPr>
        <w:pStyle w:val="BodyText"/>
      </w:pPr>
      <w:r>
        <w:rPr>
          <w:iCs/>
          <w:i/>
        </w:rPr>
        <w:t xml:space="preserve">Note: This report synthesizes themes from "Global Optometry: Bridging the Gap in Primary Care" (2021), WHO Regional Reports on Non-Communicable Diseases in South Asia (2020-2023), and case studies on healthcare reconstruction in post-conflict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Optometry in Public Health – A Strategic Perspective for Afghanistan, Kabul</dc:title>
  <dc:creator/>
  <cp:keywords/>
  <dcterms:created xsi:type="dcterms:W3CDTF">2026-07-29T08:01:06Z</dcterms:created>
  <dcterms:modified xsi:type="dcterms:W3CDTF">2026-07-29T08:01:06Z</dcterms:modified>
</cp:coreProperties>
</file>

<file path=docProps/custom.xml><?xml version="1.0" encoding="utf-8"?>
<Properties xmlns="http://schemas.openxmlformats.org/officeDocument/2006/custom-properties" xmlns:vt="http://schemas.openxmlformats.org/officeDocument/2006/docPropsVTypes"/>
</file>