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5" w:name="X45920baeca4f3106e6a86de98d22b25aa218d11"/>
    <w:p>
      <w:pPr>
        <w:pStyle w:val="Heading1"/>
      </w:pPr>
      <w:r>
        <w:t xml:space="preserve">A Comprehensive Analysis of Vision Care in Brazil Brasília</w:t>
      </w:r>
    </w:p>
    <w:p>
      <w:pPr>
        <w:pStyle w:val="FirstParagraph"/>
      </w:pPr>
      <w:r>
        <w:t xml:space="preserve">This document serves as an extensive Book Report on the multifaceted role of the Optometrist within the unique socio-cultural and medical landscape of Brazil Brasília. While traditional texts often define optometry merely through a clinical lens—focusing on refraction, visual acuity testing, and prescription issuance—a deep understanding requires examining how this profession intersects with public health mandates, urban development challenges in federal capitals, and cultural healthcare expectations. The study of the Optometrist in this specific geographic context reveals a critical pillar of the Brazilian healthcare system.</w:t>
      </w:r>
    </w:p>
    <w:bookmarkStart w:id="20" w:name="the-unique-context-brazil-brasília"/>
    <w:p>
      <w:pPr>
        <w:pStyle w:val="Heading2"/>
      </w:pPr>
      <w:r>
        <w:t xml:space="preserve">The Unique Context: Brazil Brasília</w:t>
      </w:r>
    </w:p>
    <w:p>
      <w:pPr>
        <w:pStyle w:val="FirstParagraph"/>
      </w:pPr>
      <w:r>
        <w:t xml:space="preserve">To understand the practice of optometry effectively, one must first grasp the distinctiveness of its setting: Brazil Brasília. As a planned city built in the late 1950s and inaugurated as the capital of Brazil in 1960, Brasília possesses architectural features, urban planning structures, and demographic characteristics unlike any other Brazilian metropolis. The city was designed by Oscar Niemeyer (architecture) and Lúcio Costa (urban planning), resulting in an environment that is highly organized but often car-centric.</w:t>
      </w:r>
    </w:p>
    <w:p>
      <w:pPr>
        <w:pStyle w:val="BodyText"/>
      </w:pPr>
      <w:r>
        <w:t xml:space="preserve">In the context of a Book Report about healthcare professionals in this region, it is crucial to highlight how the urban layout influences patient access. The separation of residential areas ("setores") from commercial zones means that the distribution of Optometrist clinics is strategic. Unlike older cities where small eye-care shops might be tucked into narrow alleys in historic centers, Optometrists in Brazil Brasília typically operate within large health plazas, shopping malls, or specialized medical districts such as SIA (Setor de Indústria e Abastecimento) and SCL (Setor de Clínicas Sul/Norte). This structural reality dictates that the modern Optometrist is often an integral part of larger integrated healthcare centers rather than a solitary practitioner.</w:t>
      </w:r>
    </w:p>
    <w:bookmarkEnd w:id="20"/>
    <w:bookmarkStart w:id="21" w:name="Xc46b3bdc87aad8268dd512d8fdec4b7080f8d7c"/>
    <w:p>
      <w:pPr>
        <w:pStyle w:val="Heading2"/>
      </w:pPr>
      <w:r>
        <w:t xml:space="preserve">The Evolution of the Optometrist Profession in Brazil</w:t>
      </w:r>
    </w:p>
    <w:p>
      <w:pPr>
        <w:pStyle w:val="FirstParagraph"/>
      </w:pPr>
      <w:r>
        <w:t xml:space="preserve">The historical trajectory of optometry in Brazil provides necessary background for any comprehensive report. For decades, eye care was strictly monopolized by ophthalmologists (medical doctors specializing in eye surgery and medicine). The profession of the Optometrist—defined as a primary healthcare professional who examines eyes for vision problems and prescribes corrective lenses—was only fully recognized and regulated much later. The Federal Council of Medicine in Brazil spent years debating the scope of practice, leading to significant legislative battles before optometry was granted legal standing to perform refractions without direct ophthalmologist supervision.</w:t>
      </w:r>
    </w:p>
    <w:p>
      <w:pPr>
        <w:pStyle w:val="BodyText"/>
      </w:pPr>
      <w:r>
        <w:t xml:space="preserve">In recent years, this regulatory shift has had a profound impact on Brazil Brasília. The capital city acts as a microcosm for national health policy implementation. As laws evolved to empower Optometrists, the number of clinics expanded rapidly in the Federal District (Distrito Federal). This expansion was not merely commercial; it was a public health necessity. With a growing population and increased demand for vision correction due to digital screen usage (a global trend amplified in urban Brazil), the integration of trained Optometrists became essential to relieve pressure on hospital systems.</w:t>
      </w:r>
    </w:p>
    <w:bookmarkEnd w:id="21"/>
    <w:bookmarkStart w:id="22" w:name="Xa0ad1a3c65248449279dc7e3cf602bfe4e9e519"/>
    <w:p>
      <w:pPr>
        <w:pStyle w:val="Heading2"/>
      </w:pPr>
      <w:r>
        <w:t xml:space="preserve">Clinical Responsibilities and Scope of Practice</w:t>
      </w:r>
    </w:p>
    <w:p>
      <w:pPr>
        <w:pStyle w:val="FirstParagraph"/>
      </w:pPr>
      <w:r>
        <w:t xml:space="preserve">In the context of this report, we must detail what an Optometrist actually does. The core responsibility revolves around primary eye care. This includes performing comprehensive eye exams to determine the prescription for glasses or contact lenses (refraction). However, modern optometry extends far beyond simple prescriptions. In Brazil Brasília's bustling healthcare centers, Optometrists are often the first point of contact for patients presenting with visual complaints.</w:t>
      </w:r>
    </w:p>
    <w:p>
      <w:pPr>
        <w:pStyle w:val="BodyText"/>
      </w:pPr>
      <w:r>
        <w:t xml:space="preserve">Their diagnostic capabilities are crucial. An experienced Optometrist is trained to detect early signs of systemic diseases that manifest in the eye, such as diabetes (diabetic retinopathy), hypertension (hypertensive retinopathy), and glaucoma. When a patient presents these conditions in an Optometry clinic, the professional plays a pivotal role in triage, referring them immediately to ophthalmologists or specialists for further medical treatment. This gatekeeping function is vital in Brazil's Unified Health System (SUS - Sistema Único de Saúde), ensuring that surgical resources are reserved for those who absolutely need them while routine vision care is handled efficiently by Optometrists.</w:t>
      </w:r>
    </w:p>
    <w:bookmarkEnd w:id="22"/>
    <w:bookmarkStart w:id="23" w:name="X7bb0156885597cba9ee9ad057d5bc056a532a80"/>
    <w:p>
      <w:pPr>
        <w:pStyle w:val="Heading2"/>
      </w:pPr>
      <w:r>
        <w:t xml:space="preserve">Social Impact and Public Health Initiatives</w:t>
      </w:r>
    </w:p>
    <w:p>
      <w:pPr>
        <w:pStyle w:val="FirstParagraph"/>
      </w:pPr>
      <w:r>
        <w:t xml:space="preserve">A thorough examination of the Optometrist's role in Brazil Brasília cannot ignore social equity. The city, despite its wealth, faces socioeconomic disparities between formal planning areas and peripheral communities (often referred to as "crachás"). Public health initiatives frequently deploy mobile vision clinics staffed by Optometrists to reach underserved populations. These programs aim to screen children for amblyopia ("lazy eye") or refractive errors that hinder academic performance.</w:t>
      </w:r>
    </w:p>
    <w:p>
      <w:pPr>
        <w:pStyle w:val="BodyText"/>
      </w:pPr>
      <w:r>
        <w:t xml:space="preserve">School-based screenings are a hallmark of public health strategy in the region. Optometrists collaborate closely with schools and municipal health departments to ensure that children receive necessary corrective lenses early in their development. This preventive approach highlights the societal value of the profession beyond mere commercial vision correction; it is an instrument of social inclusion and educational improvement.</w:t>
      </w:r>
    </w:p>
    <w:bookmarkEnd w:id="23"/>
    <w:bookmarkStart w:id="24" w:name="conclusion"/>
    <w:p>
      <w:pPr>
        <w:pStyle w:val="Heading2"/>
      </w:pPr>
      <w:r>
        <w:t xml:space="preserve">Conclusion</w:t>
      </w:r>
    </w:p>
    <w:p>
      <w:pPr>
        <w:pStyle w:val="FirstParagraph"/>
      </w:pPr>
      <w:r>
        <w:t xml:space="preserve">In conclusion, this Book Report on the Optometrist within Brazil Brasília illuminates a complex professional landscape shaped by urban planning, evolving legislation, and public health needs. The Optometrist is no longer just an accessorist dispensing glasses but a frontline healthcare provider integral to the well-being of citizens in the nation's capital.</w:t>
      </w:r>
    </w:p>
    <w:p>
      <w:pPr>
        <w:pStyle w:val="BodyText"/>
      </w:pPr>
      <w:r>
        <w:t xml:space="preserve">The unique environment of Brazil Brasília—with its sprawling sectors and integrated medical hubs—fosters a model of care where accessibility and efficiency are paramount. As regulatory frameworks continue to mature, empowering Optometrists with advanced diagnostic tools and broader scopes of practice, their role will only become more significant. Future literature on this subject should focus on technological advancements in tele-optometry—a growing trend in the region due to the city's infrastructure—and how digital health solutions can further bridge gaps between different sectors of Brasília. Ultimately, understanding the Optometrist requires seeing them not just through a lens, but as a critical component of public health infrastructure.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Brazil Brasília</dc:title>
  <dc:creator/>
  <dc:language>en</dc:language>
  <cp:keywords/>
  <dcterms:created xsi:type="dcterms:W3CDTF">2026-07-29T16:59:32Z</dcterms:created>
  <dcterms:modified xsi:type="dcterms:W3CDTF">2026-07-29T16:59:32Z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