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Optometrists</w:t>
      </w:r>
      <w:r>
        <w:t xml:space="preserve"> </w:t>
      </w:r>
      <w:r>
        <w:t xml:space="preserve">in</w:t>
      </w:r>
      <w:r>
        <w:t xml:space="preserve"> </w:t>
      </w:r>
      <w:r>
        <w:t xml:space="preserve">Canada</w:t>
      </w:r>
      <w:r>
        <w:t xml:space="preserve"> </w:t>
      </w:r>
      <w:r>
        <w:t xml:space="preserve">Montreal</w:t>
      </w:r>
    </w:p>
    <w:bookmarkStart w:id="27" w:name="X3e7b671bf438896f1336d8a9ca8ca3a8fd4f23e"/>
    <w:p>
      <w:pPr>
        <w:pStyle w:val="Heading1"/>
      </w:pPr>
      <w:r>
        <w:t xml:space="preserve">A Comprehensive Book Report on the Practice of Optometry within the Specific Context of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Optical Health Board Review Committee</w:t>
      </w:r>
      <w:r>
        <w:br/>
      </w:r>
      <w:r>
        <w:rPr>
          <w:bCs/>
          <w:b/>
        </w:rPr>
        <w:t xml:space="preserve">From:</w:t>
      </w:r>
      <w:r>
        <w:t xml:space="preserve"> </w:t>
      </w:r>
      <w:r>
        <w:t xml:space="preserve">Senior Medical Analyst</w:t>
      </w:r>
      <w:r>
        <w:br/>
      </w:r>
      <w:r>
        <w:br/>
      </w:r>
      <w:r>
        <w:t xml:space="preserve">This document serves as an extensive Book Report analyzing the professional landscape, regulatory framework, and cultural significance of the</w:t>
      </w:r>
      <w:r>
        <w:t xml:space="preserve"> </w:t>
      </w:r>
      <w:r>
        <w:t xml:space="preserve">Optometrist</w:t>
      </w:r>
      <w:r>
        <w:t xml:space="preserve">, with a distinct focus on the unique healthcare ecosystem found in</w:t>
      </w:r>
      <w:r>
        <w:t xml:space="preserve"> </w:t>
      </w:r>
      <w:r>
        <w:t xml:space="preserve">Canada Montreal</w:t>
      </w:r>
      <w:r>
        <w:t xml:space="preserve">. While traditional "book reports" analyze literary works, this report analyzes the "living book" of modern ocular health care as it is practiced and received by the citizens of this vibrant metropolis.</w:t>
      </w:r>
    </w:p>
    <w:bookmarkStart w:id="20" w:name="X114a8b239c1e8da0c36466f3ae6514a47aec706"/>
    <w:p>
      <w:pPr>
        <w:pStyle w:val="Heading2"/>
      </w:pPr>
      <w:r>
        <w:t xml:space="preserve">1. Introduction: The Text of Vision in a Bilingual Metropolis</w:t>
      </w:r>
    </w:p>
    <w:p>
      <w:pPr>
        <w:pStyle w:val="FirstParagraph"/>
      </w:pPr>
      <w:r>
        <w:t xml:space="preserve">In any major urban center, the eyes are often described as windows to the soul, but in a healthcare context, they are windows to systemic health. This report explores the profession of optometry not merely as an academic subject or a trade, but as a critical component of public health infrastructure. Specifically, we examine how an</w:t>
      </w:r>
      <w:r>
        <w:t xml:space="preserve"> </w:t>
      </w:r>
      <w:r>
        <w:t xml:space="preserve">Optometrist</w:t>
      </w:r>
      <w:r>
        <w:t xml:space="preserve"> </w:t>
      </w:r>
      <w:r>
        <w:t xml:space="preserve">operates within the jurisdictional and cultural bounds of</w:t>
      </w:r>
      <w:r>
        <w:t xml:space="preserve"> </w:t>
      </w:r>
      <w:r>
        <w:t xml:space="preserve">Canada Montreal</w:t>
      </w:r>
      <w:r>
        <w:t xml:space="preserve">. Montreal is distinct from other Canadian provinces due to its Civil Law system (as opposed to Common Law), its bilingual nature (French and English), and its specific provincial health insurance models. Therefore, understanding the role of vision care here requires a nuanced reading of both medical science and sociopolitical structure.</w:t>
      </w:r>
    </w:p>
    <w:bookmarkEnd w:id="20"/>
    <w:bookmarkStart w:id="21" w:name="X8e80ebca2c85d09ab9dacd6d678a01a6aaea101"/>
    <w:p>
      <w:pPr>
        <w:pStyle w:val="Heading2"/>
      </w:pPr>
      <w:r>
        <w:t xml:space="preserve">2. Historical Context: Evolving Narratives in Quebec</w:t>
      </w:r>
    </w:p>
    <w:p>
      <w:pPr>
        <w:pStyle w:val="FirstParagraph"/>
      </w:pPr>
      <w:r>
        <w:t xml:space="preserve">To understand the current state of optometry, one must read the history. In</w:t>
      </w:r>
      <w:r>
        <w:t xml:space="preserve"> </w:t>
      </w:r>
      <w:r>
        <w:t xml:space="preserve">Canada Montreal</w:t>
      </w:r>
      <w:r>
        <w:t xml:space="preserve">, the scope of practice for an Optometrist has expanded significantly over the last few decades. Historically, eye care was divided strictly between ophthalmologists (medical doctors) and optical retailers. However, recent legislative changes in Quebec have empowered Optometrists to perform more advanced diagnostic procedures, including laser surgery assistance and pharmacological prescribing rights.</w:t>
      </w:r>
    </w:p>
    <w:p>
      <w:pPr>
        <w:pStyle w:val="BodyText"/>
      </w:pPr>
      <w:r>
        <w:t xml:space="preserve">This evolution mirrors a broader shift in global healthcare towards primary care providers handling routine diagnostics. In Montreal, the "Book Report" of this profession shows a transition from simple prescription writing to comprehensive ocular disease management. The integration of optometry into the broader healthcare narrative in Quebec is essential for reducing wait times in hospitals and ensuring that patients have access to preventative eye care.</w:t>
      </w:r>
    </w:p>
    <w:bookmarkEnd w:id="21"/>
    <w:bookmarkStart w:id="22" w:name="X1b73a5c5bde8f08be891f57209e9dfa24c86753"/>
    <w:p>
      <w:pPr>
        <w:pStyle w:val="Heading2"/>
      </w:pPr>
      <w:r>
        <w:t xml:space="preserve">3. Regulatory Framework: The "Rules" of the Text</w:t>
      </w:r>
    </w:p>
    <w:p>
      <w:pPr>
        <w:pStyle w:val="FirstParagraph"/>
      </w:pPr>
      <w:r>
        <w:t xml:space="preserve">A critical aspect of any report on a regulated profession is understanding the governing body. In</w:t>
      </w:r>
      <w:r>
        <w:t xml:space="preserve"> </w:t>
      </w:r>
      <w:r>
        <w:t xml:space="preserve">Canada Montreal</w:t>
      </w:r>
      <w:r>
        <w:t xml:space="preserve">, an Optometrist must be licensed by the</w:t>
      </w:r>
      <w:r>
        <w:t xml:space="preserve"> </w:t>
      </w:r>
      <w:r>
        <w:rPr>
          <w:iCs/>
          <w:i/>
        </w:rPr>
        <w:t xml:space="preserve">Ordre des optométristes du Québec (OOQ)</w:t>
      </w:r>
      <w:r>
        <w:t xml:space="preserve">. This regulatory college ensures that all practicing professionals meet rigorous educational and ethical standards.</w:t>
      </w:r>
    </w:p>
    <w:p>
      <w:pPr>
        <w:pStyle w:val="BodyText"/>
      </w:pPr>
      <w:r>
        <w:t xml:space="preserve">The OOQ mandates continuous professional development. For an Optometrist practicing in Montreal, this means staying updated on not just clinical advancements but also legal obligations under the</w:t>
      </w:r>
      <w:r>
        <w:t xml:space="preserve"> </w:t>
      </w:r>
      <w:r>
        <w:rPr>
          <w:iCs/>
          <w:i/>
        </w:rPr>
        <w:t xml:space="preserve">Quebec Charter of Human Rights and Freedoms</w:t>
      </w:r>
      <w:r>
        <w:t xml:space="preserve">. This is particularly relevant in a city like Montreal, where patient confidentiality and anti-discrimination laws are strictly enforced. The "text" of their practice is written in both French and English, requiring a high level of cultural competency.</w:t>
      </w:r>
    </w:p>
    <w:bookmarkEnd w:id="22"/>
    <w:bookmarkStart w:id="23" w:name="scope-of-practice-chapter-by-chapter"/>
    <w:p>
      <w:pPr>
        <w:pStyle w:val="Heading2"/>
      </w:pPr>
      <w:r>
        <w:t xml:space="preserve">4. Scope of Practice: Chapter by Chapter</w:t>
      </w:r>
    </w:p>
    <w:p>
      <w:pPr>
        <w:pStyle w:val="FirstParagraph"/>
      </w:pPr>
      <w:r>
        <w:rPr>
          <w:bCs/>
          <w:b/>
        </w:rPr>
        <w:t xml:space="preserve">A. Primary Care and Diagnostics:</w:t>
      </w:r>
      <w:r>
        <w:br/>
      </w:r>
      <w:r>
        <w:t xml:space="preserve">The first chapter of an Optometrist’s daily routine in Montreal involves comprehensive eye exams. These are not limited to determining a prescription for glasses or contact lenses but include screening for systemic diseases such as diabetes, hypertension, and glaucoma. In the diverse population of</w:t>
      </w:r>
      <w:r>
        <w:t xml:space="preserve"> </w:t>
      </w:r>
      <w:r>
        <w:t xml:space="preserve">Canada Montreal</w:t>
      </w:r>
      <w:r>
        <w:t xml:space="preserve">, these screenings are vital due to varying genetic predispositions among different ethnic communities.</w:t>
      </w:r>
    </w:p>
    <w:p>
      <w:pPr>
        <w:pStyle w:val="BodyText"/>
      </w:pPr>
      <w:r>
        <w:rPr>
          <w:bCs/>
          <w:b/>
        </w:rPr>
        <w:t xml:space="preserve">B. Pharmacological Interventions:</w:t>
      </w:r>
      <w:r>
        <w:br/>
      </w:r>
      <w:r>
        <w:t xml:space="preserve">In recent years, Optometrists in Quebec have gained the right to prescribe certain topical medications for eye conditions. This capability allows them to treat infections and inflammatory conditions directly, reducing the burden on ophthalmologists and general practitioners. For a patient visiting a clinic in the Plateau-Mont-Royal or Mile End neighborhoods, this means faster access to treatment without needing a referral.</w:t>
      </w:r>
    </w:p>
    <w:p>
      <w:pPr>
        <w:pStyle w:val="BodyText"/>
      </w:pPr>
      <w:r>
        <w:rPr>
          <w:bCs/>
          <w:b/>
        </w:rPr>
        <w:t xml:space="preserve">C. Contact Lens Fitting:</w:t>
      </w:r>
      <w:r>
        <w:br/>
      </w:r>
      <w:r>
        <w:t xml:space="preserve">The second chapter involves the specialized fitting of contact lenses. In Montreal, where winter temperatures can be harsh and indoor heating can cause dry eyes, Optometrists play a crucial role in educating patients on lens hygiene and tear film management to prevent discomfort during long winters.</w:t>
      </w:r>
    </w:p>
    <w:bookmarkEnd w:id="23"/>
    <w:bookmarkStart w:id="24" w:name="X298c968aa8b720685421f35db43006b391f9b29"/>
    <w:p>
      <w:pPr>
        <w:pStyle w:val="Heading2"/>
      </w:pPr>
      <w:r>
        <w:t xml:space="preserve">5. Cultural and Linguistic Nuances: The Local Accent</w:t>
      </w:r>
    </w:p>
    <w:p>
      <w:pPr>
        <w:pStyle w:val="FirstParagraph"/>
      </w:pPr>
      <w:r>
        <w:t xml:space="preserve">A report on Montreal is incomplete without addressing language. An Optometrist working in</w:t>
      </w:r>
      <w:r>
        <w:t xml:space="preserve"> </w:t>
      </w:r>
      <w:r>
        <w:t xml:space="preserve">Canada Montreal</w:t>
      </w:r>
      <w:r>
        <w:t xml:space="preserve"> </w:t>
      </w:r>
      <w:r>
        <w:t xml:space="preserve">must navigate a bilingual landscape. While many clinics operate primarily in French, there are significant anglophone and allophone (speakers of other languages) populations, particularly in areas like Westmount or parts of the South Shore.</w:t>
      </w:r>
    </w:p>
    <w:p>
      <w:pPr>
        <w:pStyle w:val="BodyText"/>
      </w:pPr>
      <w:r>
        <w:t xml:space="preserve">The "Book Report" here highlights that effective communication is part of clinical efficacy. An Optometrist must ensure that patient education materials regarding post-operative care or chronic condition management are accessible in multiple languages. Miscommunication due to language barriers can lead to non-compliance with treatment plans, making linguistic adaptability a core skill for the modern Montreal Optometrist.</w:t>
      </w:r>
    </w:p>
    <w:bookmarkEnd w:id="24"/>
    <w:bookmarkStart w:id="25" w:name="economic-and-insurance-landscape"/>
    <w:p>
      <w:pPr>
        <w:pStyle w:val="Heading2"/>
      </w:pPr>
      <w:r>
        <w:t xml:space="preserve">6. Economic and Insurance Landscape</w:t>
      </w:r>
    </w:p>
    <w:p>
      <w:pPr>
        <w:pStyle w:val="FirstParagraph"/>
      </w:pPr>
      <w:r>
        <w:t xml:space="preserve">The economic aspect of this report is complex. Unlike some countries where vision care is fully covered by national health insurance, in Quebec, basic eye exams for children and seniors are covered by the RAMQ (Régie de l'assurance maladie du Québec). However, for the majority of adults between 18 and 65, routine eye exams are private expenses.</w:t>
      </w:r>
    </w:p>
    <w:p>
      <w:pPr>
        <w:pStyle w:val="BodyText"/>
      </w:pPr>
      <w:r>
        <w:t xml:space="preserve">This structure creates a unique market dynamic. Optometrists in Montreal often work closely with private insurance companies to facilitate direct billing for their clients. Understanding this financial framework is part of the professional knowledge base, allowing the Optometrist to guide patients on how to maximize their benefits and afford necessary corrective lenses.</w:t>
      </w:r>
    </w:p>
    <w:bookmarkEnd w:id="25"/>
    <w:bookmarkStart w:id="26" w:name="conclusion-the-final-chapter"/>
    <w:p>
      <w:pPr>
        <w:pStyle w:val="Heading2"/>
      </w:pPr>
      <w:r>
        <w:t xml:space="preserve">7. Conclusion: The Final Chapter</w:t>
      </w:r>
    </w:p>
    <w:p>
      <w:pPr>
        <w:pStyle w:val="FirstParagraph"/>
      </w:pPr>
      <w:r>
        <w:t xml:space="preserve">In conclusion, this Book Report on the profession of Optometry in</w:t>
      </w:r>
      <w:r>
        <w:t xml:space="preserve"> </w:t>
      </w:r>
      <w:r>
        <w:t xml:space="preserve">Canada Montreal</w:t>
      </w:r>
      <w:r>
        <w:t xml:space="preserve"> </w:t>
      </w:r>
      <w:r>
        <w:t xml:space="preserve">reveals a dynamic, evolving field that is deeply integrated into the social and medical fabric of the city. The modern Optometrist is not just an eye examiner but a primary healthcare provider who plays a pivotal role in public health.</w:t>
      </w:r>
    </w:p>
    <w:p>
      <w:pPr>
        <w:pStyle w:val="BodyText"/>
      </w:pPr>
      <w:r>
        <w:t xml:space="preserve">The unique characteristics of Montreal—its legal system, bilingual requirements, and specific insurance models—shape how an Optometrist practices daily. From managing diabetic retinopathy in diverse communities to providing clear communication across language barriers, the profession demands high levels of skill and cultural intelligence. As healthcare continues to evolve in Quebec, the role of the Optometrist will likely expand further, solidifying their status as essential guardians of vision and overall health for all residents of</w:t>
      </w:r>
      <w:r>
        <w:t xml:space="preserve"> </w:t>
      </w:r>
      <w:r>
        <w:t xml:space="preserve">Canada Montreal</w:t>
      </w:r>
      <w:r>
        <w:t xml:space="preserve">.</w:t>
      </w:r>
    </w:p>
    <w:p>
      <w:pPr>
        <w:pStyle w:val="BodyText"/>
      </w:pPr>
      <w:r>
        <w:rPr>
          <w:iCs/>
          <w:i/>
        </w:rPr>
        <w:t xml:space="preserve">This report underscores that to understand vision care in Montreal is to understand a complex interplay of medical science, regulatory law, and cultural diversity. The "Book" of Optometry is being written every day by the practitioners who serve this city, ensuring that its residents can see clearly into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Optometrists in Canada Montreal</dc:title>
  <dc:creator/>
  <dc:language>en</dc:language>
  <cp:keywords/>
  <dcterms:created xsi:type="dcterms:W3CDTF">2026-07-29T16:54:17Z</dcterms:created>
  <dcterms:modified xsi:type="dcterms:W3CDTF">2026-07-29T16:54:17Z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