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book-report"/>
    <w:p>
      <w:pPr>
        <w:pStyle w:val="Heading1"/>
      </w:pPr>
      <w:r>
        <w:t xml:space="preserve">Book Report</w:t>
      </w:r>
    </w:p>
    <w:bookmarkStart w:id="26" w:name="title"/>
    <w:p>
      <w:pPr>
        <w:pStyle w:val="Heading2"/>
      </w:pPr>
      <w:r>
        <w:t xml:space="preserve">Title:</w:t>
      </w:r>
    </w:p>
    <w:p>
      <w:pPr>
        <w:pStyle w:val="FirstParagraph"/>
      </w:pPr>
      <w:r>
        <w:rPr>
          <w:bCs/>
          <w:b/>
        </w:rPr>
        <w:t xml:space="preserve">The Ocular Horizon: A Comprehensive Guide to Modern Optometry in Developing Urban Centers</w:t>
      </w:r>
    </w:p>
    <w:p>
      <w:pPr>
        <w:pStyle w:val="BodyText"/>
      </w:pPr>
      <w:r>
        <w:rPr>
          <w:iCs/>
          <w:i/>
        </w:rPr>
        <w:t xml:space="preserve">An Analytical Review for the Ethiopian Healthcare Context, Specifically Focused on Addis Ababa</w:t>
      </w:r>
    </w:p>
    <w:bookmarkStart w:id="20" w:name="i.-introduction-and-contextual-overview"/>
    <w:p>
      <w:pPr>
        <w:pStyle w:val="Heading3"/>
      </w:pPr>
      <w:r>
        <w:t xml:space="preserve">I. Introduction and Contextual Overview</w:t>
      </w:r>
    </w:p>
    <w:p>
      <w:pPr>
        <w:pStyle w:val="FirstParagraph"/>
      </w:pPr>
      <w:r>
        <w:t xml:space="preserve">In the rapidly evolving landscape of healthcare within East Africa, few disciplines bridge the gap between technological advancement and grassroots public health needs as effectively as optometry. This book report serves as a critical analysis of foundational literature regarding clinical optometry, specifically tailored to address the unique challenges and opportunities present in</w:t>
      </w:r>
      <w:r>
        <w:t xml:space="preserve"> </w:t>
      </w:r>
      <w:r>
        <w:rPr>
          <w:bCs/>
          <w:b/>
        </w:rPr>
        <w:t xml:space="preserve">Ethiopia Addis Ababa</w:t>
      </w:r>
      <w:r>
        <w:t xml:space="preserve">. While the core principles of eye care are universal, their application is deeply influenced by local epidemiology, infrastructure, and socio-economic factors. Therefore, this document adapts general optometric knowledge to the specific realities of managing vision health in one of Africa’s fastest-growing metropolitan hubs.</w:t>
      </w:r>
      <w:r>
        <w:t xml:space="preserve"> </w:t>
      </w:r>
      <w:r>
        <w:t xml:space="preserve">The primary objective of this report is to synthesize current best practices in optometry with the practical necessities faced by practitioners in</w:t>
      </w:r>
      <w:r>
        <w:t xml:space="preserve"> </w:t>
      </w:r>
      <w:r>
        <w:rPr>
          <w:bCs/>
          <w:b/>
        </w:rPr>
        <w:t xml:space="preserve">Ethiopia Addis Ababa</w:t>
      </w:r>
      <w:r>
        <w:t xml:space="preserve">. It explores how an</w:t>
      </w:r>
      <w:r>
        <w:t xml:space="preserve"> </w:t>
      </w:r>
      <w:r>
        <w:rPr>
          <w:bCs/>
          <w:b/>
        </w:rPr>
        <w:t xml:space="preserve">Optometrist</w:t>
      </w:r>
      <w:r>
        <w:t xml:space="preserve"> </w:t>
      </w:r>
      <w:r>
        <w:t xml:space="preserve">functions not merely as a prescriber of spectacles, but as a frontline sentinel for systemic diseases, such as diabetes and hypertension, which are on the rise in urban Ethiopian populations. By examining the intersection of global optometric standards and local resource constraints, this report aims to provide a roadmap for enhancing visual health outcomes in the capital city.</w:t>
      </w:r>
    </w:p>
    <w:bookmarkEnd w:id="20"/>
    <w:bookmarkStart w:id="21" w:name="Xc7a33b40b57d5823cb8723c46994864b9cc1037"/>
    <w:p>
      <w:pPr>
        <w:pStyle w:val="Heading3"/>
      </w:pPr>
      <w:r>
        <w:t xml:space="preserve">II. The Role of the Optometrist in Urban Healthcare Systems</w:t>
      </w:r>
    </w:p>
    <w:p>
      <w:pPr>
        <w:pStyle w:val="FirstParagraph"/>
      </w:pPr>
      <w:r>
        <w:t xml:space="preserve">The modern</w:t>
      </w:r>
      <w:r>
        <w:t xml:space="preserve"> </w:t>
      </w:r>
      <w:r>
        <w:rPr>
          <w:bCs/>
          <w:b/>
        </w:rPr>
        <w:t xml:space="preserve">Optometrist</w:t>
      </w:r>
      <w:r>
        <w:t xml:space="preserve"> </w:t>
      </w:r>
      <w:r>
        <w:t xml:space="preserve">operates at a critical juncture in patient care. In many developed nations, optometry is viewed as a specialized sector within ophthalmology or primary care. However, in contexts like</w:t>
      </w:r>
      <w:r>
        <w:t xml:space="preserve"> </w:t>
      </w:r>
      <w:r>
        <w:rPr>
          <w:bCs/>
          <w:b/>
        </w:rPr>
        <w:t xml:space="preserve">Ethiopia Addis Ababa</w:t>
      </w:r>
      <w:r>
        <w:t xml:space="preserve">, where there is often a scarcity of ophthalmologists relative to the population size, the role of the</w:t>
      </w:r>
      <w:r>
        <w:t xml:space="preserve"> </w:t>
      </w:r>
      <w:r>
        <w:rPr>
          <w:bCs/>
          <w:b/>
        </w:rPr>
        <w:t xml:space="preserve">Optometrist</w:t>
      </w:r>
      <w:r>
        <w:t xml:space="preserve"> </w:t>
      </w:r>
      <w:r>
        <w:t xml:space="preserve">expands significantly. They become the primary providers of eye care for a vast segment of the urban populace.</w:t>
      </w:r>
      <w:r>
        <w:t xml:space="preserve"> </w:t>
      </w:r>
      <w:r>
        <w:t xml:space="preserve">This section of our analysis highlights that an</w:t>
      </w:r>
      <w:r>
        <w:t xml:space="preserve"> </w:t>
      </w:r>
      <w:r>
        <w:rPr>
          <w:bCs/>
          <w:b/>
        </w:rPr>
        <w:t xml:space="preserve">Optometrist</w:t>
      </w:r>
      <w:r>
        <w:t xml:space="preserve"> </w:t>
      </w:r>
      <w:r>
        <w:t xml:space="preserve">in Addis Ababa must possess skills that extend beyond refraction and contact lens fitting. The literature suggests that in high-volume settings, the</w:t>
      </w:r>
      <w:r>
        <w:t xml:space="preserve"> </w:t>
      </w:r>
      <w:r>
        <w:rPr>
          <w:bCs/>
          <w:b/>
        </w:rPr>
        <w:t xml:space="preserve">Optometrist</w:t>
      </w:r>
      <w:r>
        <w:t xml:space="preserve"> </w:t>
      </w:r>
      <w:r>
        <w:t xml:space="preserve">is responsible for triaging patients, detecting early signs of glaucoma, cataracts, and diabetic retinopathy. Given the urban migration patterns in</w:t>
      </w:r>
      <w:r>
        <w:t xml:space="preserve"> </w:t>
      </w:r>
      <w:r>
        <w:rPr>
          <w:bCs/>
          <w:b/>
        </w:rPr>
        <w:t xml:space="preserve">Ethiopia Addis Ababa</w:t>
      </w:r>
      <w:r>
        <w:t xml:space="preserve">, there is a growing prevalence of lifestyle-related eye conditions. The</w:t>
      </w:r>
      <w:r>
        <w:t xml:space="preserve"> </w:t>
      </w:r>
      <w:r>
        <w:rPr>
          <w:bCs/>
          <w:b/>
        </w:rPr>
        <w:t xml:space="preserve">Optometrist</w:t>
      </w:r>
      <w:r>
        <w:t xml:space="preserve"> </w:t>
      </w:r>
      <w:r>
        <w:t xml:space="preserve">must therefore be adept at managing these emerging health trends while navigating the logistical challenges of equipment maintenance and supply chain issues for consumables.</w:t>
      </w:r>
      <w:r>
        <w:t xml:space="preserve"> </w:t>
      </w:r>
      <w:r>
        <w:t xml:space="preserve">Furthermore, the book emphasizes the importance of community outreach. In</w:t>
      </w:r>
      <w:r>
        <w:t xml:space="preserve"> </w:t>
      </w:r>
      <w:r>
        <w:rPr>
          <w:bCs/>
          <w:b/>
        </w:rPr>
        <w:t xml:space="preserve">Ethiopia Addis Ababa</w:t>
      </w:r>
      <w:r>
        <w:t xml:space="preserve">, an effective</w:t>
      </w:r>
      <w:r>
        <w:t xml:space="preserve"> </w:t>
      </w:r>
      <w:r>
        <w:rPr>
          <w:bCs/>
          <w:b/>
        </w:rPr>
        <w:t xml:space="preserve">Optometrist</w:t>
      </w:r>
      <w:r>
        <w:t xml:space="preserve"> </w:t>
      </w:r>
      <w:r>
        <w:t xml:space="preserve">does not wait in a clinic but engages with schools, workplaces, and community centers to promote visual hygiene and early detection. This proactive approach is crucial for reducing the burden of preventable blindness in the capital's diverse neighborhoods.</w:t>
      </w:r>
    </w:p>
    <w:bookmarkEnd w:id="21"/>
    <w:bookmarkStart w:id="22" w:name="Xad7ff7d508505238f3b5c5b306880b3f64f7b40"/>
    <w:p>
      <w:pPr>
        <w:pStyle w:val="Heading3"/>
      </w:pPr>
      <w:r>
        <w:t xml:space="preserve">III. Epidemiological Challenges Specific to Ethiopia Addis Ababa</w:t>
      </w:r>
    </w:p>
    <w:p>
      <w:pPr>
        <w:pStyle w:val="FirstParagraph"/>
      </w:pPr>
      <w:r>
        <w:t xml:space="preserve">A significant portion of the reviewed literature focuses on epidemiology. In</w:t>
      </w:r>
      <w:r>
        <w:t xml:space="preserve"> </w:t>
      </w:r>
      <w:r>
        <w:rPr>
          <w:bCs/>
          <w:b/>
        </w:rPr>
        <w:t xml:space="preserve">Ethiopia Addis Ababa</w:t>
      </w:r>
      <w:r>
        <w:t xml:space="preserve">, the demographic transition is leading to a "double burden" of disease: communicable diseases coexist with rising rates of non-communicable diseases (NCDs). For an</w:t>
      </w:r>
      <w:r>
        <w:t xml:space="preserve"> </w:t>
      </w:r>
      <w:r>
        <w:rPr>
          <w:bCs/>
          <w:b/>
        </w:rPr>
        <w:t xml:space="preserve">Optometrist</w:t>
      </w:r>
      <w:r>
        <w:t xml:space="preserve">, this means that routine eye examinations are increasingly likely to uncover signs of systemic health issues.</w:t>
      </w:r>
      <w:r>
        <w:t xml:space="preserve"> </w:t>
      </w:r>
      <w:r>
        <w:t xml:space="preserve">Diabetes mellitus is a prime example. As urbanization accelerates in</w:t>
      </w:r>
      <w:r>
        <w:t xml:space="preserve"> </w:t>
      </w:r>
      <w:r>
        <w:rPr>
          <w:bCs/>
          <w:b/>
        </w:rPr>
        <w:t xml:space="preserve">Ethiopia Addis Ababa</w:t>
      </w:r>
      <w:r>
        <w:t xml:space="preserve">, the incidence of type 2 diabetes is climbing. The</w:t>
      </w:r>
      <w:r>
        <w:t xml:space="preserve"> </w:t>
      </w:r>
      <w:r>
        <w:rPr>
          <w:bCs/>
          <w:b/>
        </w:rPr>
        <w:t xml:space="preserve">Optometrist</w:t>
      </w:r>
      <w:r>
        <w:t xml:space="preserve"> </w:t>
      </w:r>
      <w:r>
        <w:t xml:space="preserve">plays a pivotal role in screening for diabetic retinopathy, often being the first healthcare professional to identify microvascular changes in the retina before they lead to irreversible vision loss. This report underscores that training programs for</w:t>
      </w:r>
      <w:r>
        <w:t xml:space="preserve"> </w:t>
      </w:r>
      <w:r>
        <w:rPr>
          <w:bCs/>
          <w:b/>
        </w:rPr>
        <w:t xml:space="preserve">Optometrists</w:t>
      </w:r>
      <w:r>
        <w:t xml:space="preserve"> </w:t>
      </w:r>
      <w:r>
        <w:t xml:space="preserve">in this region must include rigorous modules on NCD management and referral pathways to internal medicine specialists.</w:t>
      </w:r>
      <w:r>
        <w:t xml:space="preserve"> </w:t>
      </w:r>
      <w:r>
        <w:t xml:space="preserve">Additionally, infectious diseases such as trachoma, though largely controlled in urban centers like Addis Ababa compared to rural areas, still require vigilance. An</w:t>
      </w:r>
      <w:r>
        <w:t xml:space="preserve"> </w:t>
      </w:r>
      <w:r>
        <w:rPr>
          <w:bCs/>
          <w:b/>
        </w:rPr>
        <w:t xml:space="preserve">Optometrist</w:t>
      </w:r>
      <w:r>
        <w:t xml:space="preserve"> </w:t>
      </w:r>
      <w:r>
        <w:t xml:space="preserve">must be trained to distinguish between acute infections requiring immediate antibiotic intervention and chronic conditions requiring surgical referral. The interplay between environmental factors—such as air quality and urban dust—and ocular surface diseases in</w:t>
      </w:r>
      <w:r>
        <w:t xml:space="preserve"> </w:t>
      </w:r>
      <w:r>
        <w:rPr>
          <w:bCs/>
          <w:b/>
        </w:rPr>
        <w:t xml:space="preserve">Ethiopia Addis Ababa</w:t>
      </w:r>
      <w:r>
        <w:t xml:space="preserve"> </w:t>
      </w:r>
      <w:r>
        <w:t xml:space="preserve">is another area of focus, necessitating a specialized approach from the practicing</w:t>
      </w:r>
      <w:r>
        <w:t xml:space="preserve"> </w:t>
      </w:r>
      <w:r>
        <w:rPr>
          <w:bCs/>
          <w:b/>
        </w:rPr>
        <w:t xml:space="preserve">Optometrist</w:t>
      </w:r>
      <w:r>
        <w:t xml:space="preserve">.</w:t>
      </w:r>
    </w:p>
    <w:bookmarkEnd w:id="22"/>
    <w:bookmarkStart w:id="23" w:name="Xe0735612d6cb633dc95474a35df3945b6d15c87"/>
    <w:p>
      <w:pPr>
        <w:pStyle w:val="Heading3"/>
      </w:pPr>
      <w:r>
        <w:t xml:space="preserve">IV. Infrastructure, Technology, and Resource Management</w:t>
      </w:r>
    </w:p>
    <w:p>
      <w:pPr>
        <w:pStyle w:val="FirstParagraph"/>
      </w:pPr>
      <w:r>
        <w:t xml:space="preserve">The practical application of optometry in</w:t>
      </w:r>
      <w:r>
        <w:t xml:space="preserve"> </w:t>
      </w:r>
      <w:r>
        <w:rPr>
          <w:bCs/>
          <w:b/>
        </w:rPr>
        <w:t xml:space="preserve">Ethiopia Addis Ababa</w:t>
      </w:r>
      <w:r>
        <w:t xml:space="preserve"> </w:t>
      </w:r>
      <w:r>
        <w:t xml:space="preserve">is heavily dictated by available resources. The literature reviewed acknowledges that while digital technology is becoming more accessible in the capital, many practices still rely on manual tools due to cost or reliability issues. Therefore, an</w:t>
      </w:r>
      <w:r>
        <w:t xml:space="preserve"> </w:t>
      </w:r>
      <w:r>
        <w:rPr>
          <w:bCs/>
          <w:b/>
        </w:rPr>
        <w:t xml:space="preserve">Optometrist</w:t>
      </w:r>
      <w:r>
        <w:t xml:space="preserve"> </w:t>
      </w:r>
      <w:r>
        <w:t xml:space="preserve">must be versatile. They must be proficient in using basic slit lamps and autorefractors while also having backup protocols for when electronic equipment fails.</w:t>
      </w:r>
      <w:r>
        <w:t xml:space="preserve"> </w:t>
      </w:r>
      <w:r>
        <w:t xml:space="preserve">Moreover, the report highlights the importance of sustainable business models for private practices in</w:t>
      </w:r>
      <w:r>
        <w:t xml:space="preserve"> </w:t>
      </w:r>
      <w:r>
        <w:rPr>
          <w:bCs/>
          <w:b/>
        </w:rPr>
        <w:t xml:space="preserve">Ethiopia Addis Ababa</w:t>
      </w:r>
      <w:r>
        <w:t xml:space="preserve">. An</w:t>
      </w:r>
      <w:r>
        <w:t xml:space="preserve"> </w:t>
      </w:r>
      <w:r>
        <w:rPr>
          <w:bCs/>
          <w:b/>
        </w:rPr>
        <w:t xml:space="preserve">Optometrist</w:t>
      </w:r>
      <w:r>
        <w:t xml:space="preserve"> </w:t>
      </w:r>
      <w:r>
        <w:t xml:space="preserve">often runs their own practice or works within a small clinic. Understanding inventory management is crucial, particularly for managing frames and lenses which may be imported and subject to supply chain fluctuations. The ability of an</w:t>
      </w:r>
      <w:r>
        <w:t xml:space="preserve"> </w:t>
      </w:r>
      <w:r>
        <w:rPr>
          <w:bCs/>
          <w:b/>
        </w:rPr>
        <w:t xml:space="preserve">Optometrist</w:t>
      </w:r>
      <w:r>
        <w:t xml:space="preserve"> </w:t>
      </w:r>
      <w:r>
        <w:t xml:space="preserve">to advise patients on durable, cost-effective solutions without compromising care quality is essential for long-term patient retention and satisfaction in the competitive market of Addis Ababa.</w:t>
      </w:r>
    </w:p>
    <w:bookmarkEnd w:id="23"/>
    <w:bookmarkStart w:id="24" w:name="X3790522b3439ee6e0aecce3d81e6d3718a2d4d7"/>
    <w:p>
      <w:pPr>
        <w:pStyle w:val="Heading3"/>
      </w:pPr>
      <w:r>
        <w:t xml:space="preserve">V. Education, Regulation, and Future Directions</w:t>
      </w:r>
    </w:p>
    <w:p>
      <w:pPr>
        <w:pStyle w:val="FirstParagraph"/>
      </w:pPr>
      <w:r>
        <w:t xml:space="preserve">The final section of our analysis addresses the professional development of the</w:t>
      </w:r>
      <w:r>
        <w:t xml:space="preserve"> </w:t>
      </w:r>
      <w:r>
        <w:rPr>
          <w:bCs/>
          <w:b/>
        </w:rPr>
        <w:t xml:space="preserve">Optometrist</w:t>
      </w:r>
      <w:r>
        <w:t xml:space="preserve">. In</w:t>
      </w:r>
      <w:r>
        <w:t xml:space="preserve"> </w:t>
      </w:r>
      <w:r>
        <w:rPr>
          <w:bCs/>
          <w:b/>
        </w:rPr>
        <w:t xml:space="preserve">Ethiopia Addis Ababa</w:t>
      </w:r>
      <w:r>
        <w:t xml:space="preserve">, continuous professional development is vital to keep pace with global standards. This includes staying updated on new diagnostic technologies, such as handheld OCT (Optical Coherence Tomography) devices that are increasingly used in remote and semi-urban settings.</w:t>
      </w:r>
      <w:r>
        <w:t xml:space="preserve"> </w:t>
      </w:r>
      <w:r>
        <w:t xml:space="preserve">There is also a call for stronger regulatory frameworks to protect the integrity of the profession. An</w:t>
      </w:r>
      <w:r>
        <w:t xml:space="preserve"> </w:t>
      </w:r>
      <w:r>
        <w:rPr>
          <w:bCs/>
          <w:b/>
        </w:rPr>
        <w:t xml:space="preserve">Optometrist</w:t>
      </w:r>
      <w:r>
        <w:t xml:space="preserve"> </w:t>
      </w:r>
      <w:r>
        <w:t xml:space="preserve">must advocate for clear scope-of-practice laws that recognize their expertise while ensuring patient safety. Collaboration with organizations such as the Ethiopian Optometry Association is key to this advancement. The report suggests that future curricula in Addis Ababa should place greater emphasis on public health policy, community engagement, and cross-disciplinary collaboration with physicians and nurses.</w:t>
      </w:r>
    </w:p>
    <w:bookmarkEnd w:id="24"/>
    <w:bookmarkStart w:id="25" w:name="vi.-conclusion"/>
    <w:p>
      <w:pPr>
        <w:pStyle w:val="Heading3"/>
      </w:pPr>
      <w:r>
        <w:t xml:space="preserve">VI. Conclusion</w:t>
      </w:r>
    </w:p>
    <w:p>
      <w:pPr>
        <w:pStyle w:val="FirstParagraph"/>
      </w:pPr>
      <w:r>
        <w:t xml:space="preserve">In conclusion, this book report affirms that the role of an</w:t>
      </w:r>
      <w:r>
        <w:t xml:space="preserve"> </w:t>
      </w:r>
      <w:r>
        <w:rPr>
          <w:bCs/>
          <w:b/>
        </w:rPr>
        <w:t xml:space="preserve">Optometrist</w:t>
      </w:r>
      <w:r>
        <w:t xml:space="preserve"> </w:t>
      </w:r>
      <w:r>
        <w:t xml:space="preserve">in</w:t>
      </w:r>
      <w:r>
        <w:t xml:space="preserve"> </w:t>
      </w:r>
      <w:r>
        <w:rPr>
          <w:bCs/>
          <w:b/>
        </w:rPr>
        <w:t xml:space="preserve">Ethiopia Addis Ababa</w:t>
      </w:r>
      <w:r>
        <w:t xml:space="preserve"> </w:t>
      </w:r>
      <w:r>
        <w:t xml:space="preserve">is both complex and indispensable. It is not limited to prescribing glasses but encompasses a wide range of clinical, social, and public health responsibilities. The unique socio-economic dynamics of Addis Ababa require an</w:t>
      </w:r>
      <w:r>
        <w:t xml:space="preserve"> </w:t>
      </w:r>
      <w:r>
        <w:rPr>
          <w:bCs/>
          <w:b/>
        </w:rPr>
        <w:t xml:space="preserve">Optometrist</w:t>
      </w:r>
      <w:r>
        <w:t xml:space="preserve"> </w:t>
      </w:r>
      <w:r>
        <w:t xml:space="preserve">who is adaptable, culturally competent, and technologically savvy yet resourceful.</w:t>
      </w:r>
      <w:r>
        <w:t xml:space="preserve"> </w:t>
      </w:r>
      <w:r>
        <w:t xml:space="preserve">As the city continues to grow and modernize, the demand for high-quality eye care will increase. It is imperative that healthcare stakeholders, policymakers, and educational institutions support the professional growth of</w:t>
      </w:r>
      <w:r>
        <w:t xml:space="preserve"> </w:t>
      </w:r>
      <w:r>
        <w:rPr>
          <w:bCs/>
          <w:b/>
        </w:rPr>
        <w:t xml:space="preserve">Optometrists</w:t>
      </w:r>
      <w:r>
        <w:t xml:space="preserve">. By doing so, we ensure that every citizen in</w:t>
      </w:r>
      <w:r>
        <w:t xml:space="preserve"> </w:t>
      </w:r>
      <w:r>
        <w:rPr>
          <w:bCs/>
          <w:b/>
        </w:rPr>
        <w:t xml:space="preserve">Ethiopia Addis Ababa</w:t>
      </w:r>
      <w:r>
        <w:t xml:space="preserve"> </w:t>
      </w:r>
      <w:r>
        <w:t xml:space="preserve">has access to comprehensive vision health services. The insights gathered from this analysis provide a strong foundation for enhancing the practice of optometry, ensuring that an</w:t>
      </w:r>
      <w:r>
        <w:t xml:space="preserve"> </w:t>
      </w:r>
      <w:r>
        <w:rPr>
          <w:bCs/>
          <w:b/>
        </w:rPr>
        <w:t xml:space="preserve">Optometrist</w:t>
      </w:r>
      <w:r>
        <w:t xml:space="preserve"> </w:t>
      </w:r>
      <w:r>
        <w:t xml:space="preserve">remains a vital pillar of the healthcare system in the Ethiopian capital.</w:t>
      </w:r>
    </w:p>
    <w:p>
      <w:pPr>
        <w:pStyle w:val="BodyText"/>
      </w:pPr>
      <w:r>
        <w:rPr>
          <w:iCs/>
          <w:i/>
        </w:rPr>
        <w:t xml:space="preserve">This report serves as a testament to the evolving nature of eye care and reaffirms commitment to improving visual health outcomes through dedicated professional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2026-07-29T17:32:48Z</dcterms:created>
  <dcterms:modified xsi:type="dcterms:W3CDTF">2026-07-29T17:32:48Z</dcterms:modified>
</cp:coreProperties>
</file>

<file path=docProps/custom.xml><?xml version="1.0" encoding="utf-8"?>
<Properties xmlns="http://schemas.openxmlformats.org/officeDocument/2006/custom-properties" xmlns:vt="http://schemas.openxmlformats.org/officeDocument/2006/docPropsVTypes"/>
</file>