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India</w:t>
      </w:r>
      <w:r>
        <w:t xml:space="preserve"> </w:t>
      </w:r>
      <w:r>
        <w:t xml:space="preserve">Bangalore</w:t>
      </w:r>
    </w:p>
    <w:p>
      <w:pPr>
        <w:pStyle w:val="FirstParagraph"/>
      </w:pPr>
      <w:r>
        <w:rPr>
          <w:bCs/>
          <w:b/>
        </w:rPr>
        <w:t xml:space="preserve">Title:</w:t>
      </w:r>
      <w:r>
        <w:br/>
      </w:r>
      <w:r>
        <w:t xml:space="preserve">The Guardian of Vision in a Tech Hub: A Comprehensive Analysis of the Optometrist's Role</w:t>
      </w:r>
      <w:r>
        <w:br/>
      </w:r>
      <w:r>
        <w:br/>
      </w:r>
      <w:r>
        <w:rPr>
          <w:bCs/>
          <w:b/>
        </w:rPr>
        <w:t xml:space="preserve">Type:</w:t>
      </w:r>
      <w:r>
        <w:br/>
      </w:r>
      <w:r>
        <w:t xml:space="preserve">Book Report / Professional Overview</w:t>
      </w:r>
      <w:r>
        <w:br/>
      </w:r>
      <w:r>
        <w:br/>
      </w:r>
      <w:r>
        <w:rPr>
          <w:bCs/>
          <w:b/>
        </w:rPr>
        <w:t xml:space="preserve">Focus Region:</w:t>
      </w:r>
      <w:r>
        <w:br/>
      </w:r>
      <w:r>
        <w:t xml:space="preserve">India, Bangalore (Bengaluru)</w:t>
      </w:r>
      <w:r>
        <w:br/>
      </w:r>
      <w:r>
        <w:br/>
      </w:r>
      <w:r>
        <w:rPr>
          <w:bCs/>
          <w:b/>
        </w:rPr>
        <w:t xml:space="preserve">Date:</w:t>
      </w:r>
      <w:r>
        <w:br/>
      </w:r>
      <w:r>
        <w:t xml:space="preserve">October 2023</w:t>
      </w:r>
    </w:p>
    <w:bookmarkStart w:id="26" w:name="X9c35088afbbffe91b162db13d10da452867dbc0"/>
    <w:p>
      <w:pPr>
        <w:pStyle w:val="Heading1"/>
      </w:pPr>
      <w:r>
        <w:t xml:space="preserve">The Guardian of Vision in a Tech Hub: A Comprehensive Analysis of the Optometrist's Role</w:t>
      </w:r>
    </w:p>
    <w:p>
      <w:pPr>
        <w:pStyle w:val="FirstParagraph"/>
      </w:pPr>
      <w:r>
        <w:rPr>
          <w:bCs/>
          <w:b/>
        </w:rPr>
        <w:t xml:space="preserve">Preface and Introduction</w:t>
      </w:r>
    </w:p>
    <w:p>
      <w:pPr>
        <w:pStyle w:val="BodyText"/>
      </w:pPr>
      <w:r>
        <w:t xml:space="preserve">In the vast literary landscape of healthcare professions, few roles are as critical yet historically under-discussed as that of the optometrist. This book report serves not merely as a summary of clinical texts, but as an analytical exploration tailored specifically to the unique socio-economic and technological fabric of India Bangalore. As one of Asia’s most dynamic cities, often dubbed the "Silicon Valley of India," Bangalore presents a distinct paradox: it is a city defined by digital connectivity and visual acuity requirements, yet it faces significant challenges regarding public eye health literacy. This report examines how the profession of an optometrist intersects with the rapid urbanization, climate conditions, and cultural expectations found in India Bangalore.</w:t>
      </w:r>
    </w:p>
    <w:p>
      <w:pPr>
        <w:pStyle w:val="BodyText"/>
      </w:pPr>
      <w:r>
        <w:t xml:space="preserve">The primary objective of this analysis is to dissect the multifaceted duties of an optometrist within this specific geographic context. We move beyond the standard textbook definition—which typically focuses on refraction and prescription—to understand how an optometrist functions as a primary care eye health provider, a diagnostician for systemic diseases, and a community educator in India Bangalore.</w:t>
      </w:r>
    </w:p>
    <w:bookmarkStart w:id="20" w:name="X546c616724bfdf34d73f845dc0868d4db503703"/>
    <w:p>
      <w:pPr>
        <w:pStyle w:val="Heading2"/>
      </w:pPr>
      <w:r>
        <w:t xml:space="preserve">The Evolution of the Optometrist Profession</w:t>
      </w:r>
    </w:p>
    <w:p>
      <w:pPr>
        <w:pStyle w:val="FirstParagraph"/>
      </w:pPr>
      <w:r>
        <w:t xml:space="preserve">To understand the current state of eye care in India Bangalore, one must first appreciate the historical shift from opticians to optometrists. Historically, vision correction was viewed solely as a mechanical process involving lens grinding. However, modern literature emphasizes that an optometrist is a doctoral-level primary healthcare professional for the eyes and visual system. In India Bangalore, this distinction is becoming increasingly vital due to the rising prevalence of lifestyle-related eye conditions.</w:t>
      </w:r>
    </w:p>
    <w:p>
      <w:pPr>
        <w:pStyle w:val="BodyText"/>
      </w:pPr>
      <w:r>
        <w:t xml:space="preserve">The transition from traditional practices to evidence-based optometric care has been gradual but steady in India Bangalore. The integration of advanced diagnostic technology in local clinics mirrors global standards, allowing optometrists to detect early signs of diabetic retinopathy, glaucoma, and macular degeneration. This report highlights that the modern optometrist is no longer just a prescriber of glasses but a critical gatekeeper in preventing irreversible blindness.</w:t>
      </w:r>
    </w:p>
    <w:bookmarkEnd w:id="20"/>
    <w:bookmarkStart w:id="21" w:name="Xd802566706c1ba878130a486429c345c98b17dc"/>
    <w:p>
      <w:pPr>
        <w:pStyle w:val="Heading2"/>
      </w:pPr>
      <w:r>
        <w:t xml:space="preserve">The Bangalore Context: Urban Stressors and Visual Health</w:t>
      </w:r>
    </w:p>
    <w:p>
      <w:pPr>
        <w:pStyle w:val="FirstParagraph"/>
      </w:pPr>
      <w:r>
        <w:t xml:space="preserve">Bangalore’s reputation as India’s IT capital brings with it a unique set of visual stressors. This section of our analysis explores the "Bangalore Syndrome" affecting vision. The city experiences high levels of screen time among its workforce, leading to an epidemic of Digital Eye Strain (Computer Vision Syndrome). An optometrist in this region must be equipped not only to correct refractive errors like myopia and astigmatism but also to manage issues related to dry eye syndrome, a condition exacerbated by air-conditioned office environments common in Bangalore’s tech parks.</w:t>
      </w:r>
    </w:p>
    <w:p>
      <w:pPr>
        <w:pStyle w:val="BodyText"/>
      </w:pPr>
      <w:r>
        <w:t xml:space="preserve">Furthermore, the report addresses the specific environmental challenges of India Bangalore. The city’s altitude and varying pollution levels can impact ocular surface health. Dust, particulate matter, and seasonal variations create a hostile environment for sensitive eyes. Consequently, an optometrist practicing in this region must be knowledgeable about environmental ophthalmology. They are often the first line of defense against allergic conjunctivitis and other inflammatory conditions caused by Bangalore’s urban ecology.</w:t>
      </w:r>
    </w:p>
    <w:bookmarkEnd w:id="21"/>
    <w:bookmarkStart w:id="22" w:name="X072452fcfcc4590df3e7efdba2f141498be655e"/>
    <w:p>
      <w:pPr>
        <w:pStyle w:val="Heading2"/>
      </w:pPr>
      <w:r>
        <w:t xml:space="preserve">Accessibility and Socio-Economic Disparities</w:t>
      </w:r>
    </w:p>
    <w:p>
      <w:pPr>
        <w:pStyle w:val="FirstParagraph"/>
      </w:pPr>
      <w:r>
        <w:t xml:space="preserve">A critical aspect of this book report is the examination of accessibility in India Bangalore. The city is characterized by a stark dichotomy between affluent neighborhoods with world-class healthcare facilities and densely populated peripheral areas where access to specialized care may be limited. The role of the optometrist here extends into community outreach.</w:t>
      </w:r>
    </w:p>
    <w:p>
      <w:pPr>
        <w:pStyle w:val="BodyText"/>
      </w:pPr>
      <w:r>
        <w:t xml:space="preserve">In rural fringes and semi-urban pockets of Karnataka, the optometrist often serves as the primary eye care provider in telemedicine frameworks. They collaborate with ophthalmologists remotely, performing initial screenings and referring complex cases. This collaborative model is essential for bridging the gap in India Bangalore’s healthcare infrastructure. The report emphasizes that an effective optometrist must possess strong communication skills to educate diverse populations about eye hygiene, nutrition, and the importance of regular check-ups.</w:t>
      </w:r>
    </w:p>
    <w:bookmarkEnd w:id="22"/>
    <w:bookmarkStart w:id="23" w:name="X89b955434e958bed090f8583410263dcb4dfe22"/>
    <w:p>
      <w:pPr>
        <w:pStyle w:val="Heading2"/>
      </w:pPr>
      <w:r>
        <w:t xml:space="preserve">Cultural Considerations and Patient Education</w:t>
      </w:r>
    </w:p>
    <w:p>
      <w:pPr>
        <w:pStyle w:val="FirstParagraph"/>
      </w:pPr>
      <w:r>
        <w:t xml:space="preserve">Cultural beliefs significantly influence health-seeking behaviors in India. In many communities within India Bangalore, there is a lingering stigma against wearing spectacles for children or a reliance on home remedies for eye infections. An optometrist must navigate these cultural nuances with empathy and education. This report underscores the importance of counseling patients not just on prescription accuracy but on dispelling myths regarding vision correction.</w:t>
      </w:r>
    </w:p>
    <w:p>
      <w:pPr>
        <w:pStyle w:val="BodyText"/>
      </w:pPr>
      <w:r>
        <w:t xml:space="preserve">For instance, many parents in India Bangalore believe that wearing glasses too early will "weaken" their children's eyes. An optometrist must be able to scientifically refute such misconceptions, explaining the benefits of early intervention in preventing amblyopia (lazy eye). This educational role is paramount in shifting public perception towards proactive eye care rather than reactive treatment.</w:t>
      </w:r>
    </w:p>
    <w:bookmarkEnd w:id="23"/>
    <w:bookmarkStart w:id="24" w:name="X2cf8a876e02cf9c7a916c81d02529407e79bf4d"/>
    <w:p>
      <w:pPr>
        <w:pStyle w:val="Heading2"/>
      </w:pPr>
      <w:r>
        <w:t xml:space="preserve">The Future of Optometry in India Bangalore</w:t>
      </w:r>
    </w:p>
    <w:p>
      <w:pPr>
        <w:pStyle w:val="FirstParagraph"/>
      </w:pPr>
      <w:r>
        <w:t xml:space="preserve">As we look toward the future, the scope of practice for an optometrist in India Bangalore is expanding. With advancements in tele-optometry and artificial intelligence-driven diagnostics, professionals are finding new ways to deliver care efficiently. The integration of AI tools to analyze retinal images for diabetic retinopathy screening is becoming more common in Indian clinics.</w:t>
      </w:r>
    </w:p>
    <w:p>
      <w:pPr>
        <w:pStyle w:val="BodyText"/>
      </w:pPr>
      <w:r>
        <w:t xml:space="preserve">Moreover, the aging population of India Bangalore is driving demand for geriatric eye care. Cataract surgery pre-and post-operative management often falls under the purview of coordinated care involving optometrists. The report suggests that continuous professional development and certification in these emerging areas are essential for practitioners aiming to remain relevant.</w:t>
      </w:r>
    </w:p>
    <w:bookmarkEnd w:id="24"/>
    <w:bookmarkStart w:id="25" w:name="conclusion"/>
    <w:p>
      <w:pPr>
        <w:pStyle w:val="Heading2"/>
      </w:pPr>
      <w:r>
        <w:t xml:space="preserve">Conclusion</w:t>
      </w:r>
    </w:p>
    <w:p>
      <w:pPr>
        <w:pStyle w:val="FirstParagraph"/>
      </w:pPr>
      <w:r>
        <w:t xml:space="preserve">In conclusion, this book report affirms that the optometrist plays an indispensable role in the healthcare ecosystem of India Bangalore. They are not merely service providers of vision correction but are integral components of public health infrastructure. From managing digital eye strain in tech workers to combating blindness in underserved communities, their impact is profound.</w:t>
      </w:r>
    </w:p>
    <w:p>
      <w:pPr>
        <w:pStyle w:val="BodyText"/>
      </w:pPr>
      <w:r>
        <w:t xml:space="preserve">The unique environmental, cultural, and technological landscape of India Bangalore demands a specialized approach to optometric practice. It requires a blend of clinical expertise, cultural sensitivity, and community engagement. As the city continues to grow as a global hub for technology and innovation, the need for skilled optometrists who can protect the visual well-being of its citizens will only intensify. This report advocates for stronger regulatory frameworks, increased public awareness campaigns, and greater integration of optometry into mainstream healthcare policy in India Bangalore.</w:t>
      </w:r>
    </w:p>
    <w:p>
      <w:pPr>
        <w:pStyle w:val="BlockText"/>
      </w:pPr>
      <w:r>
        <w:t xml:space="preserve">"Vision is not just about seeing; it is about understanding and navigating the world effectively. In a city as vibrant as India Bangalore, the optometrist ensures that this navigation remains clear for every citizen."</w:t>
      </w:r>
    </w:p>
    <w:p>
      <w:pPr>
        <w:pStyle w:val="FirstParagraph"/>
      </w:pPr>
      <w:r>
        <w:rPr>
          <w:bCs/>
          <w:b/>
        </w:rPr>
        <w:t xml:space="preserve">References and Further Reading:</w:t>
      </w:r>
    </w:p>
    <w:p>
      <w:pPr>
        <w:numPr>
          <w:ilvl w:val="0"/>
          <w:numId w:val="1001"/>
        </w:numPr>
        <w:pStyle w:val="Compact"/>
      </w:pPr>
      <w:r>
        <w:t xml:space="preserve">National Program for Control of Blindness (NPCB) Guidelines, Government of India.</w:t>
      </w:r>
    </w:p>
    <w:p>
      <w:pPr>
        <w:numPr>
          <w:ilvl w:val="0"/>
          <w:numId w:val="1001"/>
        </w:numPr>
        <w:pStyle w:val="Compact"/>
      </w:pPr>
      <w:r>
        <w:t xml:space="preserve">"Digital Eye Strain in Urban Professionals: A Bangalore Case Study," Journal of Clinical Optometry.</w:t>
      </w:r>
    </w:p>
    <w:p>
      <w:pPr>
        <w:numPr>
          <w:ilvl w:val="0"/>
          <w:numId w:val="1001"/>
        </w:numPr>
        <w:pStyle w:val="Compact"/>
      </w:pPr>
      <w:r>
        <w:t xml:space="preserve">"Community Health Interventions by Optometrists in Semi-Urban Karnataka," Indian Journal of Ophthalmology.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Optometrist in India Bangalore</dc:title>
  <dc:creator/>
  <dc:language>en</dc:language>
  <cp:keywords/>
  <dcterms:created xsi:type="dcterms:W3CDTF">2026-07-29T14:23:16Z</dcterms:created>
  <dcterms:modified xsi:type="dcterms:W3CDTF">2026-07-29T14:23:16Z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