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Pakistan</w:t>
      </w:r>
      <w:r>
        <w:t xml:space="preserve"> </w:t>
      </w:r>
      <w:r>
        <w:t xml:space="preserve">Islamabad</w:t>
      </w:r>
    </w:p>
    <w:bookmarkStart w:id="28" w:name="Xd07574af9fb5592ae13be8e6fa8934a914c0f5a"/>
    <w:p>
      <w:pPr>
        <w:pStyle w:val="Heading1"/>
      </w:pPr>
      <w:r>
        <w:t xml:space="preserve">A Comprehensive Book Report on the Optometrist Profession in Pakistan Islamabad</w:t>
      </w:r>
    </w:p>
    <w:p>
      <w:pPr>
        <w:pStyle w:val="FirstParagraph"/>
      </w:pPr>
      <w:r>
        <w:rPr>
          <w:bCs/>
          <w:b/>
        </w:rPr>
        <w:t xml:space="preserve">Date:</w:t>
      </w:r>
      <w:r>
        <w:t xml:space="preserve"> </w:t>
      </w:r>
      <w:r>
        <w:t xml:space="preserve">October 26, 2023</w:t>
      </w:r>
      <w:r>
        <w:br/>
      </w:r>
      <w:r>
        <w:rPr>
          <w:bCs/>
          <w:b/>
        </w:rPr>
        <w:t xml:space="preserve">Subject:</w:t>
      </w:r>
      <w:r>
        <w:t xml:space="preserve">Ophthalmic Care and Public Health Integration</w:t>
      </w:r>
      <w:r>
        <w:br/>
      </w:r>
      <w:r>
        <w:rPr>
          <w:bCs/>
          <w:b/>
        </w:rPr>
        <w:t xml:space="preserve">Geographic Focus:</w:t>
      </w:r>
      <w:r>
        <w:t xml:space="preserve">Pakistan Islamabad</w:t>
      </w:r>
    </w:p>
    <w:p>
      <w:r>
        <w:pict>
          <v:rect style="width:0;height:1.5pt" o:hralign="center" o:hrstd="t" o:hr="t"/>
        </w:pict>
      </w:r>
    </w:p>
    <w:bookmarkStart w:id="20" w:name="introduction"/>
    <w:p>
      <w:pPr>
        <w:pStyle w:val="Heading2"/>
      </w:pPr>
      <w:r>
        <w:t xml:space="preserve">1. Introduction</w:t>
      </w:r>
    </w:p>
    <w:p>
      <w:pPr>
        <w:pStyle w:val="FirstParagraph"/>
      </w:pPr>
      <w:r>
        <w:t xml:space="preserve">This report serves as a critical analysis of the current landscape, educational requirements, and societal impact of the Optometrist profession within the specific context of Pakistan Islamabad. While "Optometrist" is often viewed globally through a lens of routine vision correction, this document argues that in Islamabad, the capital city’s unique demographic and health infrastructure challenges elevate this role to one of primary care significance. The capital city represents a microcosm of Pakistan’s broader healthcare evolution, blending modern medical aspirations with traditional constraints. Therefore, understanding the Optometrist in Pakistan Islamabad requires a nuanced look at how these professionals bridge the gap between specialized ophthalmology and general public health.</w:t>
      </w:r>
    </w:p>
    <w:p>
      <w:pPr>
        <w:pStyle w:val="BodyText"/>
      </w:pPr>
      <w:r>
        <w:t xml:space="preserve">The term "Book Report" traditionally implies a summary of a single text; however, in this context, it represents a synthesis of academic literature, regulatory frameworks from the College of Physicians and Surgeons Pakistan (CPSP), and observational studies regarding eye care delivery in the Federal Capital Territory. This comprehensive overview highlights why the Optometrist is not merely an eye doctor but a vital component of Islamabad’s healthcare ecosystem.</w:t>
      </w:r>
    </w:p>
    <w:bookmarkEnd w:id="20"/>
    <w:bookmarkStart w:id="21" w:name="X0ffd22e2a21db5b624bada00c1823bcbcf31ea8"/>
    <w:p>
      <w:pPr>
        <w:pStyle w:val="Heading2"/>
      </w:pPr>
      <w:r>
        <w:t xml:space="preserve">2. The Educational Journey: From Theory to Practice</w:t>
      </w:r>
    </w:p>
    <w:p>
      <w:pPr>
        <w:pStyle w:val="FirstParagraph"/>
      </w:pPr>
      <w:r>
        <w:t xml:space="preserve">To understand the value of an Optometrist in Pakistan Islamabad, one must first examine their rigorous training. Unlike many neighboring regions where vision care is provided by technicians with minimal formal education, Pakistani optometrists undergo extensive academic preparation. Most universities in and around Islamabad, such as the University of Karachi (which serves national standards) and various private institutes in the capital, offer four-year Bachelor’s degrees in Optometry.</w:t>
      </w:r>
    </w:p>
    <w:p>
      <w:pPr>
        <w:pStyle w:val="BodyText"/>
      </w:pPr>
      <w:r>
        <w:t xml:space="preserve">The curriculum is comprehensive. It covers optics, physiological optics, ocular anatomy, pharmacology of the eye, and contact lens fitting. However what distinguishes an Optometrist from a general practitioner is their specialized training in binocular vision and low-vision rehabilitation. In Islamabad, where educational institutions are abundant but specialized healthcare can be concentrated in specific sectors (like F-8 or E-7), these professionals often serve as the first point of contact for visual disturbances. This educational depth ensures that when an Optometrist in Pakistan Islamabad diagnoses a patient, they are equipped to differentiate between simple refractive errors and early signs of systemic diseases like diabetes or hypertension.</w:t>
      </w:r>
    </w:p>
    <w:bookmarkEnd w:id="21"/>
    <w:bookmarkStart w:id="24" w:name="X149edf7f9515e78e237db8a9351b78885208565"/>
    <w:p>
      <w:pPr>
        <w:pStyle w:val="Heading2"/>
      </w:pPr>
      <w:r>
        <w:t xml:space="preserve">3. The Clinical Landscape in Pakistan Islamabad</w:t>
      </w:r>
    </w:p>
    <w:p>
      <w:pPr>
        <w:pStyle w:val="FirstParagraph"/>
      </w:pPr>
      <w:r>
        <w:t xml:space="preserve">Islamabad is distinct from other Pakistani cities due to its planned urban structure and higher average income levels compared to the national median. Consequently, the demand for high-quality eye care is significant. The presence of major institutions like the Combined Military Hospital (CMH) and various civilian hospitals creates a competitive yet collaborative environment for Optometrists.</w:t>
      </w:r>
    </w:p>
    <w:bookmarkStart w:id="22" w:name="primary-care-vs.-specialized-care"/>
    <w:p>
      <w:pPr>
        <w:pStyle w:val="Heading3"/>
      </w:pPr>
      <w:r>
        <w:t xml:space="preserve">3.1 Primary Care vs. Specialized Care</w:t>
      </w:r>
    </w:p>
    <w:p>
      <w:pPr>
        <w:pStyle w:val="FirstParagraph"/>
      </w:pPr>
      <w:r>
        <w:t xml:space="preserve">In many rural areas of Pakistan, ophthalmologists are scarce. However, in Islamabad, the density of eye care providers is higher. Here, the role of the Optometrist shifts from emergency management to preventative care and chronic disease monitoring. The "Optometrist" becomes a gatekeeper for serious health issues. For instance, diabetic retinopathy is a growing concern in Pakistan due to increasing rates of diabetes among urban populations in Islamabad. An optometrist trained in fundus examination can detect these changes early, referring patients to ophthalmologists before vision loss occurs.</w:t>
      </w:r>
    </w:p>
    <w:bookmarkEnd w:id="22"/>
    <w:bookmarkStart w:id="23" w:name="the-rise-of-private-practice"/>
    <w:p>
      <w:pPr>
        <w:pStyle w:val="Heading3"/>
      </w:pPr>
      <w:r>
        <w:t xml:space="preserve">3.2 The Rise of Private Practice</w:t>
      </w:r>
    </w:p>
    <w:p>
      <w:pPr>
        <w:pStyle w:val="FirstParagraph"/>
      </w:pPr>
      <w:r>
        <w:t xml:space="preserve">A significant portion of Optometrists in Pakistan Islamabad operate private practices. This trend reflects a growing middle class that values convenience and personalized care. These clinics often serve as community hubs where eye health is integrated into general wellness checks. The report notes that modern optometry clinics in Islamabad are increasingly adopting digital record-keeping and advanced diagnostic tools, such as optical coherence tomography (OCT), bringing the standard of care closer to international benchmarks.</w:t>
      </w:r>
    </w:p>
    <w:bookmarkEnd w:id="23"/>
    <w:bookmarkEnd w:id="24"/>
    <w:bookmarkStart w:id="25" w:name="socio-cultural-impact-and-awareness"/>
    <w:p>
      <w:pPr>
        <w:pStyle w:val="Heading2"/>
      </w:pPr>
      <w:r>
        <w:t xml:space="preserve">4. Socio-Cultural Impact and Awareness</w:t>
      </w:r>
    </w:p>
    <w:p>
      <w:pPr>
        <w:pStyle w:val="FirstParagraph"/>
      </w:pPr>
      <w:r>
        <w:t xml:space="preserve">The perception of eye care in Pakistan Islamabad is undergoing a transformation. Historically, eye problems were often attributed to "bad air" or ignored until they became severe. Today, awareness campaigns led by Optometry associations are changing this narrative in the capital.</w:t>
      </w:r>
    </w:p>
    <w:p>
      <w:pPr>
        <w:numPr>
          <w:ilvl w:val="0"/>
          <w:numId w:val="1001"/>
        </w:numPr>
        <w:pStyle w:val="Compact"/>
      </w:pPr>
      <w:r>
        <w:rPr>
          <w:bCs/>
          <w:b/>
        </w:rPr>
        <w:t xml:space="preserve">School Screenings:</w:t>
      </w:r>
      <w:r>
        <w:t xml:space="preserve"> </w:t>
      </w:r>
      <w:r>
        <w:t xml:space="preserve">Optometrists frequently collaborate with schools in Islamabad for vision screenings. This proactive approach ensures that children who struggle with reading due to undiagnosed myopia or astigmatism receive timely correction, directly impacting educational outcomes.</w:t>
      </w:r>
    </w:p>
    <w:p>
      <w:pPr>
        <w:numPr>
          <w:ilvl w:val="0"/>
          <w:numId w:val="1001"/>
        </w:numPr>
        <w:pStyle w:val="Compact"/>
      </w:pPr>
      <w:r>
        <w:rPr>
          <w:bCs/>
          <w:b/>
        </w:rPr>
        <w:t xml:space="preserve">Digital Eye Strain:</w:t>
      </w:r>
      <w:r>
        <w:t xml:space="preserve"> </w:t>
      </w:r>
      <w:r>
        <w:t xml:space="preserve">With the rapid digitalization of work and education in Islamabad, particularly post-pandemic, there is a surge in cases of computer vision syndrome. Optometrists are now prescribing specialized lenses and ergonomic advice, addressing a modern urban health crisis.</w:t>
      </w:r>
    </w:p>
    <w:p>
      <w:pPr>
        <w:numPr>
          <w:ilvl w:val="0"/>
          <w:numId w:val="1001"/>
        </w:numPr>
        <w:pStyle w:val="Compact"/>
      </w:pPr>
      <w:r>
        <w:rPr>
          <w:bCs/>
          <w:b/>
        </w:rPr>
        <w:t xml:space="preserve">Aging Population:</w:t>
      </w:r>
      <w:r>
        <w:t xml:space="preserve"> </w:t>
      </w:r>
      <w:r>
        <w:t xml:space="preserve">As life expectancy increases in the Federal Capital, the prevalence of cataracts and age-related macular degeneration rises. Optometrists play a crucial role in managing post-operative care for patients who have undergone cataract surgery, ensuring optimal visual rehabilitation.</w:t>
      </w:r>
    </w:p>
    <w:bookmarkEnd w:id="25"/>
    <w:bookmarkStart w:id="26" w:name="challenges-faced-by-the-profession"/>
    <w:p>
      <w:pPr>
        <w:pStyle w:val="Heading2"/>
      </w:pPr>
      <w:r>
        <w:t xml:space="preserve">5. Challenges Faced by the Profession</w:t>
      </w:r>
    </w:p>
    <w:p>
      <w:pPr>
        <w:pStyle w:val="FirstParagraph"/>
      </w:pPr>
      <w:r>
        <w:t xml:space="preserve">Despite the progress, several challenges persist for the Optometrist in Pakistan Islamabad. Regulatory clarity remains a point of contention between optometrists and ophthalmologists regarding the scope of practice, particularly concerning certain diagnostic tests and minor therapeutic interventions.</w:t>
      </w:r>
    </w:p>
    <w:p>
      <w:pPr>
        <w:pStyle w:val="BodyText"/>
      </w:pPr>
      <w:r>
        <w:rPr>
          <w:bCs/>
          <w:b/>
        </w:rPr>
        <w:t xml:space="preserve">Key Challenge:</w:t>
      </w:r>
      <w:r>
        <w:t xml:space="preserve"> </w:t>
      </w:r>
      <w:r>
        <w:t xml:space="preserve">Public awareness in semi-urban fringes of Islamabad still lags behind the city center. Many residents remain unaware that they can see an Optometrist for a comprehensive eye exam, often resorting to general chemists or untrained technicians instead. Bridging this knowledge gap is a critical task for professional bodies advocating for the "Optometrist" role in Pakistan Islamabad.</w:t>
      </w:r>
    </w:p>
    <w:bookmarkEnd w:id="26"/>
    <w:bookmarkStart w:id="27" w:name="conclusion-and-future-outlook"/>
    <w:p>
      <w:pPr>
        <w:pStyle w:val="Heading2"/>
      </w:pPr>
      <w:r>
        <w:t xml:space="preserve">6. Conclusion and Future Outlook</w:t>
      </w:r>
    </w:p>
    <w:p>
      <w:pPr>
        <w:pStyle w:val="FirstParagraph"/>
      </w:pPr>
      <w:r>
        <w:t xml:space="preserve">This report concludes that the Optometrist in Pakistan Islamabad is evolving from a simple prescriber of spectacles to an essential primary eye care provider. The capital city’s infrastructure supports this evolution, providing both the technological resources and the educated patient base necessary for advanced optometric practice.</w:t>
      </w:r>
    </w:p>
    <w:p>
      <w:pPr>
        <w:pStyle w:val="BodyText"/>
      </w:pPr>
      <w:r>
        <w:t xml:space="preserve">For stakeholders in Pakistan Islamabad, investing in optometry education and supporting independent practices is not just about improving vision; it is about strengthening the broader public health network. As diabetes rates rise and digital lifestyles become ubiquitous, the demand for skilled Optometrists will only increase. The future of eye care in Islamabad lies in a collaborative model where Optometrists manage routine care, screening, and rehabilitation, freeing up ophthalmologists to handle complex surgeries and rare conditions.</w:t>
      </w:r>
    </w:p>
    <w:p>
      <w:pPr>
        <w:pStyle w:val="BodyText"/>
      </w:pPr>
      <w:r>
        <w:t xml:space="preserve">In summary, the "Book Report" on this topic reveals that the Optometrist is a cornerstone of modern healthcare in Pakistan Islamabad. Their role is multifaceted—educator, diagnostician, and rehabilitator—and their continued professional development will be key to achieving universal eye health coverage in the capital.</w:t>
      </w:r>
    </w:p>
    <w:p>
      <w:r>
        <w:pict>
          <v:rect style="width:0;height:1.5pt" o:hralign="center" o:hrstd="t" o:hr="t"/>
        </w:pict>
      </w:r>
    </w:p>
    <w:p>
      <w:pPr>
        <w:pStyle w:val="FirstParagraph"/>
      </w:pPr>
      <w:r>
        <w:rPr>
          <w:iCs/>
          <w:i/>
        </w:rPr>
        <w:t xml:space="preserve">Note: This document serves as an analytical synthesis intended for educational and professional reference within the context of Pakistan Islamabad.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Optometrist in Pakistan Islamabad</dc:title>
  <dc:creator/>
  <dc:language>en</dc:language>
  <cp:keywords/>
  <dcterms:created xsi:type="dcterms:W3CDTF">2026-07-29T20:30:19Z</dcterms:created>
  <dcterms:modified xsi:type="dcterms:W3CDTF">2026-07-29T20:30:19Z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