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Turkey</w:t>
      </w:r>
      <w:r>
        <w:t xml:space="preserve"> </w:t>
      </w:r>
      <w:r>
        <w:t xml:space="preserve">Istanbul</w:t>
      </w:r>
    </w:p>
    <w:bookmarkStart w:id="27" w:name="X489d3a2d46e83efb47d796bb7871c2111f439f7"/>
    <w:p>
      <w:pPr>
        <w:pStyle w:val="Heading1"/>
      </w:pPr>
      <w:r>
        <w:t xml:space="preserve">A Comprehensive Analysis of the Optometrist Profession within the Context of Turkey Istanbul</w:t>
      </w:r>
    </w:p>
    <w:p>
      <w:pPr>
        <w:pStyle w:val="FirstParagraph"/>
      </w:pPr>
      <w:r>
        <w:rPr>
          <w:bCs/>
          <w:b/>
        </w:rPr>
        <w:t xml:space="preserve">Date:</w:t>
      </w:r>
      <w:r>
        <w:t xml:space="preserve"> </w:t>
      </w:r>
      <w:r>
        <w:t xml:space="preserve">October 26, 2023</w:t>
      </w:r>
      <w:r>
        <w:br/>
      </w:r>
      <w:r>
        <w:rPr>
          <w:bCs/>
          <w:b/>
        </w:rPr>
        <w:t xml:space="preserve">Status:</w:t>
      </w:r>
      <w:r>
        <w:t xml:space="preserve">Draft Book Report Summary</w:t>
      </w:r>
      <w:r>
        <w:br/>
      </w:r>
    </w:p>
    <w:p>
      <w:pPr>
        <w:pStyle w:val="BodyText"/>
      </w:pPr>
      <w:r>
        <w:t xml:space="preserve">Subject Scope:The intersection of optical science, medical regulation , and urban healthcare dynamics in Turkey Istanbul.</w:t>
      </w:r>
    </w:p>
    <w:bookmarkStart w:id="20" w:name="i.-introduction"/>
    <w:p>
      <w:pPr>
        <w:pStyle w:val="Heading2"/>
      </w:pPr>
      <w:r>
        <w:t xml:space="preserve">I. Introduction</w:t>
      </w:r>
    </w:p>
    <w:p>
      <w:pPr>
        <w:pStyle w:val="FirstParagraph"/>
      </w:pPr>
      <w:r>
        <w:t xml:space="preserve">This document serves as a detailed book report summary focusing on the critical role of the Optometrist within the specific geographical and cultural landscape of Turkey Istanbul. As one of the most populous cities in Europe and Asia, Istanbul represents a unique microcosm for examining healthcare delivery, particularly in specialized fields such as vision care. The transition from traditional ophthalmological practices to modern optometric standards has been profound in recent decades. This report analyzes how the profession of the Optometrist has evolved to meet the demands of a megacity like Turkey Istanbul, highlighting regulatory frameworks, public health implications , and the socio-economic factors influencing eye care accessibility.</w:t>
      </w:r>
    </w:p>
    <w:bookmarkEnd w:id="20"/>
    <w:bookmarkStart w:id="21" w:name="X6ea18734e3d681e7c979c76aa6c67981d5e3d72"/>
    <w:p>
      <w:pPr>
        <w:pStyle w:val="Heading2"/>
      </w:pPr>
      <w:r>
        <w:t xml:space="preserve">II. Historical Context and Regulatory Evolution</w:t>
      </w:r>
    </w:p>
    <w:p>
      <w:pPr>
        <w:pStyle w:val="FirstParagraph"/>
      </w:pPr>
      <w:r>
        <w:t xml:space="preserve">To understand current practices in Turkey Istanbul, one must first appreciate the historical trajectory of eye care in the region. Historically, vision correction was dominated by general practitioners and ophthalmologists. However, the establishment of specific optometric faculties at Turkish universities marked a pivotal shift. This educational reform created a new class of healthcare professionals dedicated specifically to primary vision care.</w:t>
      </w:r>
    </w:p>
    <w:p>
      <w:pPr>
        <w:pStyle w:val="BodyText"/>
      </w:pPr>
      <w:r>
        <w:t xml:space="preserve">In Turkey Istanbul, this evolution has been accelerated by rapid urbanization and globalization. The city’s status as a medical tourism hub has raised standards significantly. Local regulations in Turkey Istanbul now mandate strict qualifications for those practicing optometry, ensuring that the title "Optometrist" is protected and respected within the public health system of Turkey Istanbul.</w:t>
      </w:r>
    </w:p>
    <w:bookmarkEnd w:id="21"/>
    <w:bookmarkStart w:id="22" w:name="Xd5837c06ad9be88d16fc10bbd5eb16942ad0bb9"/>
    <w:p>
      <w:pPr>
        <w:pStyle w:val="Heading2"/>
      </w:pPr>
      <w:r>
        <w:t xml:space="preserve">III. The Role of the Optometrist in Modern Healthcare</w:t>
      </w:r>
    </w:p>
    <w:p>
      <w:pPr>
        <w:pStyle w:val="FirstParagraph"/>
      </w:pPr>
      <w:r>
        <w:t xml:space="preserve">The Optometrist serves as the first point of contact for visual issues. Unlike ophthalmologists, who are medical doctors specializing in eye surgery and disease management, the Optometrist focuses on refraction , binocular vision assessment , and preventive care. In Turkey Istanbul, this distinction is crucial for maintaining an efficient healthcare flow.</w:t>
      </w:r>
    </w:p>
    <w:p>
      <w:pPr>
        <w:numPr>
          <w:ilvl w:val="0"/>
          <w:numId w:val="1001"/>
        </w:numPr>
        <w:pStyle w:val="Compact"/>
      </w:pPr>
      <w:r>
        <w:rPr>
          <w:bCs/>
          <w:b/>
        </w:rPr>
        <w:t xml:space="preserve">Primary Vision Screening:</w:t>
      </w:r>
      <w:r>
        <w:t xml:space="preserve">O ptometrists conduct comprehensive eye exams to detect refractive errors such as myopia hyperopia astigmatism and presbyopia. This is particularly vital in Turkey Istanbul, where high screen time among the urban population has led to a surge in digital eye strain.</w:t>
      </w:r>
    </w:p>
    <w:p>
      <w:pPr>
        <w:numPr>
          <w:ilvl w:val="0"/>
          <w:numId w:val="1001"/>
        </w:numPr>
        <w:pStyle w:val="Compact"/>
      </w:pPr>
      <w:r>
        <w:rPr>
          <w:bCs/>
          <w:b/>
        </w:rPr>
        <w:t xml:space="preserve">Early Detection of Pathologies:</w:t>
      </w:r>
      <w:r>
        <w:t xml:space="preserve">While they do not perform surgery, an Optometrist is trained to identify signs of systemic diseases such as diabetes and hypertension through retinal examination. In Turkey Istanbul, this capability allows for earlier referral to ophthalmologists or internal medicine specialists.</w:t>
      </w:r>
    </w:p>
    <w:p>
      <w:pPr>
        <w:numPr>
          <w:ilvl w:val="0"/>
          <w:numId w:val="1001"/>
        </w:numPr>
        <w:pStyle w:val="Compact"/>
      </w:pPr>
      <w:r>
        <w:rPr>
          <w:bCs/>
          <w:b/>
        </w:rPr>
        <w:t xml:space="preserve">Contact Lens Fitting and Management:</w:t>
      </w:r>
      <w:r>
        <w:t xml:space="preserve">The specialty of contact lens practice has grown exponentially in Turkey Istanbul. Optometrists provide customized fittings that go beyond simple vision correction, addressing comfort and eye health.</w:t>
      </w:r>
    </w:p>
    <w:bookmarkEnd w:id="22"/>
    <w:bookmarkStart w:id="23" w:name="iv.-urban-challenges-in-turkey-istanbul"/>
    <w:p>
      <w:pPr>
        <w:pStyle w:val="Heading2"/>
      </w:pPr>
      <w:r>
        <w:t xml:space="preserve">IV. Urban Challenges in Turkey Istanbul</w:t>
      </w:r>
    </w:p>
    <w:p>
      <w:pPr>
        <w:pStyle w:val="FirstParagraph"/>
      </w:pPr>
      <w:r>
        <w:t xml:space="preserve">The dense population of Turkey Istanbul presents unique challenges for the Optometrist profession. Traffic congestion, air pollution , and high-stress lifestyles contribute to specific ocular health issues prevalent in the city.</w:t>
      </w:r>
    </w:p>
    <w:p>
      <w:pPr>
        <w:pStyle w:val="BodyText"/>
      </w:pPr>
      <w:r>
        <w:t xml:space="preserve">"The environmental factors in Turkey Istanbul, including particulate matter from traffic and industrial zones, exacerbate conditions like dry eye syndrome. The Optometrist must therefore be adept at managing not just refractive errors but also environmental irritants."</w:t>
      </w:r>
    </w:p>
    <w:p>
      <w:pPr>
        <w:pStyle w:val="BodyText"/>
      </w:pPr>
      <w:r>
        <w:t xml:space="preserve">Furthermore, the disparity between affluent districts like Beyoglu and more densely populated areas on the Asian side requires Optometrists to adapt their service models. While private clinics in central Turkey Istanbul offer state-of-the-art diagnostic equipment, mobile optometric units are increasingly being utilized to serve underserved communities.</w:t>
      </w:r>
    </w:p>
    <w:bookmarkEnd w:id="23"/>
    <w:bookmarkStart w:id="24" w:name="v.-the-impact-of-medical-tourism"/>
    <w:p>
      <w:pPr>
        <w:pStyle w:val="Heading2"/>
      </w:pPr>
      <w:r>
        <w:t xml:space="preserve">V. The Impact of Medical Tourism</w:t>
      </w:r>
    </w:p>
    <w:p>
      <w:pPr>
        <w:pStyle w:val="FirstParagraph"/>
      </w:pPr>
      <w:r>
        <w:t xml:space="preserve">Turkey Istanbul is a global destination for medical tourism. This has a dual effect on the local Optometrist community. On one hand, it drives up the quality of care and technology adoption as local practitioners compete with international standards. On the other hand, it creates a complex dynamic where foreign patients may seek combined services from ophthalmologists and optometrists.</w:t>
      </w:r>
    </w:p>
    <w:p>
      <w:pPr>
        <w:pStyle w:val="BodyText"/>
      </w:pPr>
      <w:r>
        <w:t xml:space="preserve">In this context, the Optometrist in Turkey Istanbul must often possess strong communication skills and an understanding of international health protocols. They act as essential partners in post-operative care for laser eye surgery patients who travel to Turkey Istanbul for procedures. This collaborative model ensures continuity of care and enhances the reputation of the Turkish healthcare sector globally.</w:t>
      </w:r>
    </w:p>
    <w:bookmarkEnd w:id="24"/>
    <w:bookmarkStart w:id="25" w:name="X5a70392034d77e2da045e672424f432439938e8"/>
    <w:p>
      <w:pPr>
        <w:pStyle w:val="Heading2"/>
      </w:pPr>
      <w:r>
        <w:t xml:space="preserve">VI. Educational Standards and Professional Development</w:t>
      </w:r>
    </w:p>
    <w:p>
      <w:pPr>
        <w:pStyle w:val="FirstParagraph"/>
      </w:pPr>
      <w:r>
        <w:t xml:space="preserve">The credibility of an Optometrist is rooted in their education. In Turkey Istanbul, aspiring optometrists must complete rigorous undergraduate degrees in Optometry followed by continuing professional development (CPD). These CPD courses are often held in major conference centers in Turkey Istanbul, bringing together global experts and local practitioners.</w:t>
      </w:r>
    </w:p>
    <w:p>
      <w:pPr>
        <w:pStyle w:val="BodyText"/>
      </w:pPr>
      <w:r>
        <w:t xml:space="preserve">The curriculum emphasizes not only clinical skills but also ethical practice and patient management. This ensures that the Optometrist is viewed not merely as a vendor of glasses but as a vital member of the healthcare team in Turkey Istanbul.</w:t>
      </w:r>
    </w:p>
    <w:bookmarkEnd w:id="25"/>
    <w:bookmarkStart w:id="26" w:name="vii.-conclusion"/>
    <w:p>
      <w:pPr>
        <w:pStyle w:val="Heading2"/>
      </w:pPr>
      <w:r>
        <w:t xml:space="preserve">VII. Conclusion</w:t>
      </w:r>
    </w:p>
    <w:p>
      <w:pPr>
        <w:pStyle w:val="FirstParagraph"/>
      </w:pPr>
      <w:r>
        <w:t xml:space="preserve">In conclusion, the profession of the Optometrist in Turkey Istanbul stands at a crossroads of tradition and modernity. As urbanization continues to reshape Turkey Istanbul, the demand for specialized vision care will only grow. The Optometrist is uniquely positioned to meet this demand through preventive care, early diagnosis , and advanced refractive solutions.</w:t>
      </w:r>
    </w:p>
    <w:p>
      <w:pPr>
        <w:pStyle w:val="BodyText"/>
      </w:pPr>
      <w:r>
        <w:t xml:space="preserve">For stakeholders in the healthcare sector of Turkey Istanbul, it is imperative to recognize the value of integrating Optometrists into broader public health initiatives. Whether addressing the high prevalence of myopia among school children or managing dry eye diseases linked to urban pollution, the Optometrist plays a foundational role. The future of eye care in Turkey Istanbul depends on sustained investment in optometric education and infrastructure, ensuring that every citizen has access to high-quality vision services.</w:t>
      </w:r>
    </w:p>
    <w:p>
      <w:pPr>
        <w:pStyle w:val="BodyText"/>
      </w:pPr>
      <w:r>
        <w:t xml:space="preserve">This report underscores that the Optometrist is not just an accessory to ophthalmology but a cornerstone of health strategy in Turkey Istanbul. By embracing technological advancements and expanding community outreach, the profession will continue to thrive in this dynamic metropolis.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Practice of the Optometrist in Turkey Istanbul</dc:title>
  <dc:creator/>
  <dc:language>en</dc:language>
  <cp:keywords/>
  <dcterms:created xsi:type="dcterms:W3CDTF">2026-07-29T07:20:30Z</dcterms:created>
  <dcterms:modified xsi:type="dcterms:W3CDTF">2026-07-29T07:20:30Z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