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Venezuela</w:t>
      </w:r>
      <w:r>
        <w:t xml:space="preserve"> </w:t>
      </w:r>
      <w:r>
        <w:t xml:space="preserve">Caracas</w:t>
      </w:r>
    </w:p>
    <w:bookmarkStart w:id="27" w:name="Xafef6e871d40179f154b0639b79beaa7f4da28a"/>
    <w:p>
      <w:pPr>
        <w:pStyle w:val="Heading1"/>
      </w:pPr>
      <w:r>
        <w:t xml:space="preserve">Book Report: The Professional Profile and Socio-Economic Impact of the Optometrist in Venezuela Caracas</w:t>
      </w:r>
    </w:p>
    <w:p>
      <w:pPr>
        <w:pStyle w:val="FirstParagraph"/>
      </w:pPr>
      <w:r>
        <w:rPr>
          <w:bCs/>
          <w:b/>
        </w:rPr>
        <w:t xml:space="preserve">Date:</w:t>
      </w:r>
      <w:r>
        <w:t xml:space="preserve"> </w:t>
      </w:r>
      <w:r>
        <w:t xml:space="preserve">October 2023</w:t>
      </w:r>
      <w:r>
        <w:br/>
      </w:r>
      <w:r>
        <w:rPr>
          <w:bCs/>
          <w:b/>
        </w:rPr>
        <w:t xml:space="preserve">Purpose:</w:t>
      </w:r>
      <w:r>
        <w:t xml:space="preserve">An academic and professional analysis of the optometry field within a specific geographic and economic context.</w:t>
      </w:r>
    </w:p>
    <w:bookmarkStart w:id="20" w:name="introduction"/>
    <w:p>
      <w:pPr>
        <w:pStyle w:val="Heading2"/>
      </w:pPr>
      <w:r>
        <w:t xml:space="preserve">Introduction</w:t>
      </w:r>
    </w:p>
    <w:p>
      <w:pPr>
        <w:pStyle w:val="FirstParagraph"/>
      </w:pPr>
      <w:r>
        <w:t xml:space="preserve">The profession of the optometrist extends far beyond the simple prescription of corrective lenses. It is a critical component of public health, particularly in developing nations where visual health disparities can significantly impact educational outcomes, economic productivity, and quality of life. This book report examines the multifaceted role of the Optometrist through a case study focused on Venezuela Caracas. Caracas serves as a unique laboratory for observing how healthcare professionals adapt to severe economic constraints while maintaining professional integrity and serving their communities.</w:t>
      </w:r>
    </w:p>
    <w:p>
      <w:pPr>
        <w:pStyle w:val="BodyText"/>
      </w:pPr>
      <w:r>
        <w:t xml:space="preserve">In reading various texts regarding global health disparities, public health administration, and specialized medical practices in Latin America, one prominent theme emerges: the resilience of healthcare providers. The Optometrist in Venezuela Caracas represents a demographic of professionals who must navigate a complex landscape of resource scarcity, logistical challenges, and evolving patient needs. This report synthesizes these themes to provide a comprehensive overview of the current state and future potential of optometry in this specific region.</w:t>
      </w:r>
    </w:p>
    <w:bookmarkEnd w:id="20"/>
    <w:bookmarkStart w:id="21" w:name="X1ee1a566492dbdf3fda9c761fb71d966016f180"/>
    <w:p>
      <w:pPr>
        <w:pStyle w:val="Heading2"/>
      </w:pPr>
      <w:r>
        <w:t xml:space="preserve">The Context: Optometrist in Venezuela Caracas</w:t>
      </w:r>
    </w:p>
    <w:p>
      <w:pPr>
        <w:pStyle w:val="FirstParagraph"/>
      </w:pPr>
      <w:r>
        <w:t xml:space="preserve">To understand the significance of the Optometrist, one must first understand the environment. Venezuela Caracas is not merely a capital city; it is a metropolis facing profound economic and social transformation. The hyperinflation and supply chain disruptions that have characterized recent years in Venezuela have affected almost every sector, including healthcare. For the Optometrist operating in this environment, the traditional model of practice—reliant on steady imports of lenses, frames from standardized equipment—is frequently disrupted.</w:t>
      </w:r>
    </w:p>
    <w:p>
      <w:pPr>
        <w:pStyle w:val="BodyText"/>
      </w:pPr>
      <w:r>
        <w:t xml:space="preserve">Texts discussing healthcare in crisis zones highlight how medical professionals become innovators out of necessity. In Venezuela Caracas, the Optometrist often assumes roles that blend clinical care with logistics and advocacy. They must source materials creatively, maintain older equipment through makeshift repairs, and educate patients on eye health using limited resources. This adaptation is not just a survival mechanism but a testament to the dedication inherent in the profession.</w:t>
      </w:r>
    </w:p>
    <w:bookmarkEnd w:id="21"/>
    <w:bookmarkStart w:id="22" w:name="educational-impact-and-visual-health"/>
    <w:p>
      <w:pPr>
        <w:pStyle w:val="Heading2"/>
      </w:pPr>
      <w:r>
        <w:t xml:space="preserve">Educational Impact and Visual Health</w:t>
      </w:r>
    </w:p>
    <w:p>
      <w:pPr>
        <w:pStyle w:val="FirstParagraph"/>
      </w:pPr>
      <w:r>
        <w:t xml:space="preserve">A significant portion of literature regarding public health in Latin America emphasizes the correlation between visual impairment and educational failure. In Venezuela Caracas, where schools may be overcrowded or under-resourced, undiagnosed vision problems can lead to children being mislabeled as having learning disabilities when they simply require corrective eyewear. The Optometrist plays a pivotal role here as an educator and early detector.</w:t>
      </w:r>
    </w:p>
    <w:p>
      <w:pPr>
        <w:pStyle w:val="BodyText"/>
      </w:pPr>
      <w:r>
        <w:t xml:space="preserve">"Vision is the gateway to learning. In Venezuela Caracas, where resources are scarce, the Optometrist becomes not just a clinician, but a guardian of educational equity."</w:t>
      </w:r>
    </w:p>
    <w:p>
      <w:pPr>
        <w:pStyle w:val="BodyText"/>
      </w:pPr>
      <w:r>
        <w:t xml:space="preserve">The report highlights several initiatives by local optometric associations in Venezuela Caracas aimed at conducting school screenings. These programs are crucial because they provide free or low-cost vision checks to populations that might otherwise go untreated. The data suggests that children who receive timely intervention from an Optometrist show marked improvements in reading comprehension and classroom participation.</w:t>
      </w:r>
    </w:p>
    <w:bookmarkEnd w:id="22"/>
    <w:bookmarkStart w:id="23" w:name="X5ee40b2a5e72627958740b4be57011e4c44efe3"/>
    <w:p>
      <w:pPr>
        <w:pStyle w:val="Heading2"/>
      </w:pPr>
      <w:r>
        <w:t xml:space="preserve">Economic Implications and the Labor Market</w:t>
      </w:r>
    </w:p>
    <w:p>
      <w:pPr>
        <w:pStyle w:val="FirstParagraph"/>
      </w:pPr>
      <w:r>
        <w:t xml:space="preserve">The economic landscape of Venezuela Caracas has shifted dramatically, leading to a phenomenon known as "brain drain," where many skilled professionals emigrate. However, those who remain or return bring valuable expertise. The Optometrist in this region is often one of the few accessible healthcare providers for middle and lower-income families. Unlike ophthalmologists, who are medical doctors requiring extensive surgical specialization, optometrists provide primary eye care that is more affordable and widely available.</w:t>
      </w:r>
    </w:p>
    <w:p>
      <w:pPr>
        <w:pStyle w:val="BodyText"/>
      </w:pPr>
      <w:r>
        <w:t xml:space="preserve">This accessibility makes the Optometrist a cornerstone of the local economy in Venezuela Caracas. By restoring vision, they enable workers to return to their jobs, students to continue their education, and elderly individuals to maintain independence. The book report underscores that every pair of glasses prescribed by an Optometrist has a ripple effect on household income stability.</w:t>
      </w:r>
    </w:p>
    <w:bookmarkEnd w:id="23"/>
    <w:bookmarkStart w:id="24" w:name="challenges-and-innovations"/>
    <w:p>
      <w:pPr>
        <w:pStyle w:val="Heading2"/>
      </w:pPr>
      <w:r>
        <w:t xml:space="preserve">Challenges and Innovations</w:t>
      </w:r>
    </w:p>
    <w:p>
      <w:pPr>
        <w:pStyle w:val="FirstParagraph"/>
      </w:pPr>
      <w:r>
        <w:t xml:space="preserve">The literature identifies several key challenges faced by the Optometrist in Venezuela Caracas:</w:t>
      </w:r>
    </w:p>
    <w:p>
      <w:pPr>
        <w:numPr>
          <w:ilvl w:val="0"/>
          <w:numId w:val="1001"/>
        </w:numPr>
        <w:pStyle w:val="Compact"/>
      </w:pPr>
      <w:r>
        <w:rPr>
          <w:bCs/>
          <w:b/>
        </w:rPr>
        <w:t xml:space="preserve">Supply Chain Volatility:</w:t>
      </w:r>
      <w:r>
        <w:t xml:space="preserve">Sourcing frames and lenses requires innovative procurement strategies, including international sourcing via diplomatic channels or local manufacturing partnerships.</w:t>
      </w:r>
    </w:p>
    <w:p>
      <w:pPr>
        <w:numPr>
          <w:ilvl w:val="0"/>
          <w:numId w:val="1001"/>
        </w:numPr>
        <w:pStyle w:val="Compact"/>
      </w:pPr>
      <w:r>
        <w:rPr>
          <w:bCs/>
          <w:b/>
        </w:rPr>
        <w:t xml:space="preserve">Digital Health Integration:</w:t>
      </w:r>
      <w:r>
        <w:t xml:space="preserve">In response to physical limitations, there is a growing trend toward tele-optometry. The Optometrist utilizes digital platforms for follow-ups and patient education, a shift accelerated by the need for social distancing and resource conservation.</w:t>
      </w:r>
    </w:p>
    <w:p>
      <w:pPr>
        <w:numPr>
          <w:ilvl w:val="0"/>
          <w:numId w:val="1001"/>
        </w:numPr>
        <w:pStyle w:val="Compact"/>
      </w:pPr>
      <w:r>
        <w:rPr>
          <w:bCs/>
          <w:b/>
        </w:rPr>
        <w:t xml:space="preserve">Professional Development:</w:t>
      </w:r>
      <w:r>
        <w:t xml:space="preserve">Access to continuous medical education can be limited by internet connectivity issues and lack of funding. However, online international collaborations have helped keep local practitioners updated on global standards.</w:t>
      </w:r>
    </w:p>
    <w:p>
      <w:pPr>
        <w:pStyle w:val="FirstParagraph"/>
      </w:pPr>
      <w:r>
        <w:t xml:space="preserve">Innovation is not just technological; it is also social. The Optometrist in Venezuela Caracas often collaborates with NGOs and community leaders to distribute eye care services to remote or marginalized areas within the metropolitan region. This community-centric approach is a defining characteristic of the profession in this specific geographic context.</w:t>
      </w:r>
    </w:p>
    <w:bookmarkEnd w:id="24"/>
    <w:bookmarkStart w:id="25" w:name="the-human-element"/>
    <w:p>
      <w:pPr>
        <w:pStyle w:val="Heading2"/>
      </w:pPr>
      <w:r>
        <w:t xml:space="preserve">The Human Element</w:t>
      </w:r>
    </w:p>
    <w:p>
      <w:pPr>
        <w:pStyle w:val="FirstParagraph"/>
      </w:pPr>
      <w:r>
        <w:t xml:space="preserve">Beyond statistics and economics, it is impossible to discuss the Optometrist without acknowledging the human element. Patients in Venezuela Caracas often travel from great distances to see an eye care professional. The trust placed in the Optometrist is profound. The profession requires not only clinical skill but also empathy, patience, and communication skills.</w:t>
      </w:r>
    </w:p>
    <w:p>
      <w:pPr>
        <w:pStyle w:val="BodyText"/>
      </w:pPr>
      <w:r>
        <w:t xml:space="preserve">Anecdotal evidence collected during the research for this report reveals that many Optometrists go above and beyond their contractual duties, offering advice on nutrition for eye health, assisting patients with insurance paperwork (where applicable), and providing emotional support to those newly diagnosed with conditions like glaucoma or cataracts. This holistic care model is essential in a setting where systemic healthcare gaps exist.</w:t>
      </w:r>
    </w:p>
    <w:bookmarkEnd w:id="25"/>
    <w:bookmarkStart w:id="26" w:name="conclusion"/>
    <w:p>
      <w:pPr>
        <w:pStyle w:val="Heading2"/>
      </w:pPr>
      <w:r>
        <w:t xml:space="preserve">Conclusion</w:t>
      </w:r>
    </w:p>
    <w:p>
      <w:pPr>
        <w:pStyle w:val="FirstParagraph"/>
      </w:pPr>
      <w:r>
        <w:t xml:space="preserve">In conclusion, the study of the Optometrist within the context of Venezuela Caracas reveals a profession that is both resilient and indispensable. The intersection of clinical expertise, economic adaptation, and social responsibility defines this role. While challenges such as resource scarcity and infrastructure issues persist, the Optometrist continues to serve as a vital link in the healthcare chain.</w:t>
      </w:r>
    </w:p>
    <w:p>
      <w:pPr>
        <w:pStyle w:val="BodyText"/>
      </w:pPr>
      <w:r>
        <w:t xml:space="preserve">This report argues that supporting the Optometrist in Venezuela Caracas is not merely a matter of professional interest but a public health imperative. Investing in their training, equipment, and supply chains yields significant returns in terms of educational attainment, workforce productivity, and overall well-being. As we look toward the future, it is clear that the story of optometry will continue to be intertwined with the broader narrative of Venezuela Caracas—a story of challenge, adaptation, and enduring hope.</w:t>
      </w:r>
    </w:p>
    <w:p>
      <w:pPr>
        <w:pStyle w:val="BodyText"/>
      </w:pPr>
      <w:r>
        <w:t xml:space="preserve">The Optometrist stands as a beacon in this environment, ensuring that while other systems may falter, vision remains clear for those who seek it. Understanding this dynamic is crucial for policymakers, international aid organizations, and the global medical community alike.</w:t>
      </w:r>
    </w:p>
    <w:p>
      <w:pPr>
        <w:pStyle w:val="BodyText"/>
      </w:pPr>
      <w:r>
        <w:t xml:space="preserve">© 2023 Professional Health Analysis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Venezuela Caracas</dc:title>
  <dc:creator/>
  <dc:language>en</dc:language>
  <cp:keywords/>
  <dcterms:created xsi:type="dcterms:W3CDTF">2026-07-29T19:01:55Z</dcterms:created>
  <dcterms:modified xsi:type="dcterms:W3CDTF">2026-07-29T19:01:55Z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