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Comprehensive Analysis of Orthodontic Care Standards and Patient Outcomes in Australia Brisbane</w:t>
      </w:r>
    </w:p>
    <w:p>
      <w:pPr>
        <w:pStyle w:val="BodyText"/>
      </w:pPr>
      <w:r>
        <w:rPr>
          <w:bCs/>
          <w:b/>
        </w:rPr>
        <w:t xml:space="preserve">Type:</w:t>
      </w:r>
    </w:p>
    <w:p>
      <w:pPr>
        <w:pStyle w:val="BodyText"/>
      </w:pPr>
      <w:r>
        <w:t xml:space="preserve">Book Report</w:t>
      </w:r>
    </w:p>
    <w:p>
      <w:pPr>
        <w:pStyle w:val="BodyText"/>
      </w:pPr>
      <w:r>
        <w:rPr>
          <w:bCs/>
          <w:b/>
        </w:rPr>
        <w:t xml:space="preserve">Date:</w:t>
      </w:r>
      <w:r>
        <w:t xml:space="preserve"> </w:t>
      </w:r>
      <w:r>
        <w:t xml:space="preserve">October 26, 2023</w:t>
      </w:r>
    </w:p>
    <w:bookmarkStart w:id="30" w:name="Xfa7b312dfc2b2960bf6c13a481741f3023ce1db"/>
    <w:p>
      <w:pPr>
        <w:pStyle w:val="Heading1"/>
      </w:pPr>
      <w:r>
        <w:t xml:space="preserve">The Alignment of Health: A Book Report on Orthodontist Practices in Australia Brisbane</w:t>
      </w:r>
    </w:p>
    <w:bookmarkStart w:id="20" w:name="i.-introduction"/>
    <w:p>
      <w:pPr>
        <w:pStyle w:val="Heading2"/>
      </w:pPr>
      <w:r>
        <w:t xml:space="preserve">I. Introduction</w:t>
      </w:r>
    </w:p>
    <w:p>
      <w:pPr>
        <w:pStyle w:val="FirstParagraph"/>
      </w:pPr>
      <w:r>
        <w:t xml:space="preserve">In the modern era of healthcare, the intersection of specialized dental medicine and regional public health policy creates a unique landscape for patient care. This</w:t>
      </w:r>
      <w:r>
        <w:t xml:space="preserve"> </w:t>
      </w:r>
      <w:r>
        <w:rPr>
          <w:bCs/>
          <w:b/>
        </w:rPr>
        <w:t xml:space="preserve">Book Report</w:t>
      </w:r>
      <w:r>
        <w:t xml:space="preserve"> </w:t>
      </w:r>
      <w:r>
        <w:t xml:space="preserve">serves as an extensive synthesis of contemporary literature, clinical studies, and healthcare guidelines regarding the profession of an</w:t>
      </w:r>
      <w:r>
        <w:t xml:space="preserve"> </w:t>
      </w:r>
      <w:r>
        <w:rPr>
          <w:bCs/>
          <w:b/>
        </w:rPr>
        <w:t xml:space="preserve">Orthodontist</w:t>
      </w:r>
      <w:r>
        <w:t xml:space="preserve">. The primary focus of this analysis is localized to the vibrant city of</w:t>
      </w:r>
      <w:r>
        <w:t xml:space="preserve"> </w:t>
      </w:r>
      <w:r>
        <w:rPr>
          <w:bCs/>
          <w:b/>
        </w:rPr>
        <w:t xml:space="preserve">Australia Brisbane</w:t>
      </w:r>
      <w:r>
        <w:t xml:space="preserve">, a region known for its high standard of living and progressive approach to medical services. By examining the role, techniques, challenges, and future trends associated with orthodontic treatment in this specific locale, we can better understand how specialized dental care contributes to overall public health in Queensland.</w:t>
      </w:r>
    </w:p>
    <w:p>
      <w:pPr>
        <w:pStyle w:val="BodyText"/>
      </w:pPr>
      <w:r>
        <w:t xml:space="preserve">The purpose of this document is not merely to list facts but to critically evaluate the efficacy of current orthodontic practices. It explores how an</w:t>
      </w:r>
      <w:r>
        <w:t xml:space="preserve"> </w:t>
      </w:r>
      <w:r>
        <w:rPr>
          <w:bCs/>
          <w:b/>
        </w:rPr>
        <w:t xml:space="preserve">Orthodontist</w:t>
      </w:r>
      <w:r>
        <w:t xml:space="preserve"> </w:t>
      </w:r>
      <w:r>
        <w:t xml:space="preserve">operates within the dual framework of private practice and public healthcare initiatives, such as those managed by the Department of Health in Queensland. The narrative follows a logical progression from historical context to modern technological integration, ensuring that all three core components—</w:t>
      </w:r>
      <w:r>
        <w:rPr>
          <w:bCs/>
          <w:b/>
        </w:rPr>
        <w:t xml:space="preserve">Book Report</w:t>
      </w:r>
      <w:r>
        <w:t xml:space="preserve">,</w:t>
      </w:r>
      <w:r>
        <w:t xml:space="preserve"> </w:t>
      </w:r>
      <w:r>
        <w:rPr>
          <w:bCs/>
          <w:b/>
        </w:rPr>
        <w:t xml:space="preserve">Orthodontist</w:t>
      </w:r>
      <w:r>
        <w:t xml:space="preserve">, and</w:t>
      </w:r>
      <w:r>
        <w:t xml:space="preserve"> </w:t>
      </w:r>
      <w:r>
        <w:rPr>
          <w:bCs/>
          <w:b/>
        </w:rPr>
        <w:t xml:space="preserve">Australia Brisbane</w:t>
      </w:r>
    </w:p>
    <w:bookmarkEnd w:id="20"/>
    <w:bookmarkStart w:id="21" w:name="Xe1c5d957146f028d73ba8dc7a887092b5db8d51"/>
    <w:p>
      <w:pPr>
        <w:pStyle w:val="Heading2"/>
      </w:pPr>
      <w:r>
        <w:t xml:space="preserve">II. The Evolution of Orthodontic Care in Australia Brisbane</w:t>
      </w:r>
    </w:p>
    <w:p>
      <w:pPr>
        <w:pStyle w:val="FirstParagraph"/>
      </w:pPr>
      <w:r>
        <w:t xml:space="preserve">To understand the current state of orthodontics, one must look at its evolution. In the context of a comprehensive</w:t>
      </w:r>
      <w:r>
        <w:t xml:space="preserve"> </w:t>
      </w:r>
      <w:r>
        <w:rPr>
          <w:bCs/>
          <w:b/>
        </w:rPr>
        <w:t xml:space="preserve">Book Report</w:t>
      </w:r>
      <w:r>
        <w:t xml:space="preserve">, it is essential to acknowledge that orthodontics has shifted from a purely cosmetic pursuit to a critical component of functional oral health. In</w:t>
      </w:r>
      <w:r>
        <w:t xml:space="preserve"> </w:t>
      </w:r>
      <w:r>
        <w:rPr>
          <w:bCs/>
          <w:b/>
        </w:rPr>
        <w:t xml:space="preserve">Australia Brisbane</w:t>
      </w:r>
      <w:r>
        <w:t xml:space="preserve">, this shift has been particularly pronounced over the last two decades. Historically, orthodontic care was largely inaccessible to lower-income demographics; however, recent policy shifts have aimed to bridge this gap.</w:t>
      </w:r>
    </w:p>
    <w:p>
      <w:pPr>
        <w:pStyle w:val="BodyText"/>
      </w:pPr>
      <w:r>
        <w:t xml:space="preserve">The literature suggests that an</w:t>
      </w:r>
      <w:r>
        <w:t xml:space="preserve"> </w:t>
      </w:r>
      <w:r>
        <w:rPr>
          <w:bCs/>
          <w:b/>
        </w:rPr>
        <w:t xml:space="preserve">Orthodontist</w:t>
      </w:r>
      <w:r>
        <w:t xml:space="preserve"> </w:t>
      </w:r>
      <w:r>
        <w:t xml:space="preserve">in today’s era is not just a technician aligning teeth but a holistic health practitioner. They deal with craniofacial growth, sleep apnea interventions, and traumatic injury management. In</w:t>
      </w:r>
      <w:r>
        <w:t xml:space="preserve"> </w:t>
      </w:r>
      <w:r>
        <w:rPr>
          <w:bCs/>
          <w:b/>
        </w:rPr>
        <w:t xml:space="preserve">Australia Brisbane</w:t>
      </w:r>
      <w:r>
        <w:t xml:space="preserve">, the warm climate and outdoor lifestyle of its residents mean that dental trauma from sports activities are relatively common. Consequently, orthodontists in this region must be adept at both preventive care and restorative alignment following injuries.</w:t>
      </w:r>
    </w:p>
    <w:bookmarkEnd w:id="21"/>
    <w:bookmarkStart w:id="24" w:name="X88da83416152b630c2e794a04d15ffcefbe3818"/>
    <w:p>
      <w:pPr>
        <w:pStyle w:val="Heading2"/>
      </w:pPr>
      <w:r>
        <w:t xml:space="preserve">III. The Role and Responsibilities of an Orthodontist</w:t>
      </w:r>
    </w:p>
    <w:p>
      <w:pPr>
        <w:pStyle w:val="FirstParagraph"/>
      </w:pPr>
      <w:r>
        <w:t xml:space="preserve">An in-depth look at the profession reveals that an</w:t>
      </w:r>
      <w:r>
        <w:t xml:space="preserve"> </w:t>
      </w:r>
      <w:r>
        <w:rPr>
          <w:bCs/>
          <w:b/>
        </w:rPr>
        <w:t xml:space="preserve">Orthodontist</w:t>
      </w:r>
      <w:r>
        <w:t xml:space="preserve"> </w:t>
      </w:r>
      <w:r>
        <w:t xml:space="preserve">undergoes years of rigorous training beyond general dentistry. This report highlights that their primary responsibility is the diagnosis, prevention, and correction of malpositioned teeth and jaws. However, in the specific context of</w:t>
      </w:r>
      <w:r>
        <w:t xml:space="preserve"> </w:t>
      </w:r>
      <w:r>
        <w:rPr>
          <w:bCs/>
          <w:b/>
        </w:rPr>
        <w:t xml:space="preserve">Australia Brisbane</w:t>
      </w:r>
      <w:r>
        <w:t xml:space="preserve">, there are additional cultural and demographic considerations.</w:t>
      </w:r>
    </w:p>
    <w:bookmarkStart w:id="22" w:name="clinical-expertise"/>
    <w:p>
      <w:pPr>
        <w:pStyle w:val="Heading3"/>
      </w:pPr>
      <w:r>
        <w:t xml:space="preserve">1. Clinical Expertise</w:t>
      </w:r>
    </w:p>
    <w:p>
      <w:pPr>
        <w:pStyle w:val="FirstParagraph"/>
      </w:pPr>
      <w:r>
        <w:t xml:space="preserve">An</w:t>
      </w:r>
      <w:r>
        <w:t xml:space="preserve"> </w:t>
      </w:r>
      <w:r>
        <w:rPr>
          <w:bCs/>
          <w:b/>
        </w:rPr>
        <w:t xml:space="preserve">Orthodontist</w:t>
      </w:r>
      <w:r>
        <w:t xml:space="preserve"> </w:t>
      </w:r>
      <w:r>
        <w:t xml:space="preserve">utilizes various appliances, including traditional metal braces, ceramic brackets, and clear aligners. The literature reviewed for this book report indicates a strong preference in Brisbane for aesthetic solutions among adults. This has driven the market toward Invisalign-type treatments and lingual braces, which are less visible than traditional hardware.</w:t>
      </w:r>
    </w:p>
    <w:bookmarkEnd w:id="22"/>
    <w:bookmarkStart w:id="23" w:name="public-vs.-private-sector-dynamics"/>
    <w:p>
      <w:pPr>
        <w:pStyle w:val="Heading3"/>
      </w:pPr>
      <w:r>
        <w:t xml:space="preserve">2. Public vs. Private Sector Dynamics</w:t>
      </w:r>
    </w:p>
    <w:p>
      <w:pPr>
        <w:pStyle w:val="FirstParagraph"/>
      </w:pPr>
      <w:r>
        <w:t xml:space="preserve">A critical aspect of this report is the distinction between public and private orthodontic care in</w:t>
      </w:r>
      <w:r>
        <w:t xml:space="preserve"> </w:t>
      </w:r>
      <w:r>
        <w:rPr>
          <w:bCs/>
          <w:b/>
        </w:rPr>
        <w:t xml:space="preserve">Australia Brisbane</w:t>
      </w:r>
      <w:r>
        <w:t xml:space="preserve">. While private practices dominate the market, offering a wide array of premium services, there are significant waiting lists for public orthodontic services provided through Queensland Health. An</w:t>
      </w:r>
      <w:r>
        <w:t xml:space="preserve"> </w:t>
      </w:r>
      <w:r>
        <w:rPr>
          <w:bCs/>
          <w:b/>
        </w:rPr>
        <w:t xml:space="preserve">Orthodontist</w:t>
      </w:r>
      <w:r>
        <w:t xml:space="preserve"> </w:t>
      </w:r>
      <w:r>
        <w:t xml:space="preserve">working within the public system often prioritizes cases based on clinical severity rather than cosmetic desire, focusing on functional impairments such as severe crowding that affects chewing or speech. This dichotomy creates a unique challenge for healthcare providers in</w:t>
      </w:r>
      <w:r>
        <w:t xml:space="preserve"> </w:t>
      </w:r>
      <w:r>
        <w:rPr>
          <w:bCs/>
          <w:b/>
        </w:rPr>
        <w:t xml:space="preserve">Australia Brisbane</w:t>
      </w:r>
      <w:r>
        <w:t xml:space="preserve">, who must navigate resource allocation while maintaining high standards of care.</w:t>
      </w:r>
    </w:p>
    <w:bookmarkEnd w:id="23"/>
    <w:bookmarkEnd w:id="24"/>
    <w:bookmarkStart w:id="25" w:name="X7bbef81e72f88f40afd33818409548f3ca626a4"/>
    <w:p>
      <w:pPr>
        <w:pStyle w:val="Heading2"/>
      </w:pPr>
      <w:r>
        <w:t xml:space="preserve">IV. Technological Integration and Innovation</w:t>
      </w:r>
    </w:p>
    <w:p>
      <w:pPr>
        <w:pStyle w:val="FirstParagraph"/>
      </w:pPr>
      <w:r>
        <w:t xml:space="preserve">The modern</w:t>
      </w:r>
      <w:r>
        <w:t xml:space="preserve"> </w:t>
      </w:r>
      <w:r>
        <w:rPr>
          <w:bCs/>
          <w:b/>
        </w:rPr>
        <w:t xml:space="preserve">Book Report</w:t>
      </w:r>
      <w:r>
        <w:t xml:space="preserve"> </w:t>
      </w:r>
      <w:r>
        <w:t xml:space="preserve">must address technology. The field of orthodontics in</w:t>
      </w:r>
      <w:r>
        <w:t xml:space="preserve"> </w:t>
      </w:r>
      <w:r>
        <w:rPr>
          <w:bCs/>
          <w:b/>
        </w:rPr>
        <w:t xml:space="preserve">Australia Brisbane</w:t>
      </w:r>
      <w:r>
        <w:t xml:space="preserve"> </w:t>
      </w:r>
      <w:r>
        <w:t xml:space="preserve">has seen a rapid adoption of digital imaging and 3D printing. An advanced</w:t>
      </w:r>
    </w:p>
    <w:p>
      <w:pPr>
        <w:pStyle w:val="BodyText"/>
      </w:pPr>
      <w:r>
        <w:t xml:space="preserve">Orthodontist</w:t>
      </w:r>
    </w:p>
    <w:bookmarkEnd w:id="25"/>
    <w:bookmarkStart w:id="26" w:name="X47aa1be26ff11ed8f1b8c15a3351f0c4d3cd15f"/>
    <w:p>
      <w:pPr>
        <w:pStyle w:val="Heading2"/>
      </w:pPr>
      <w:r>
        <w:t xml:space="preserve">V. Challenges Facing Orthodontists in Australia Brisbane</w:t>
      </w:r>
    </w:p>
    <w:p>
      <w:pPr>
        <w:pStyle w:val="FirstParagraph"/>
      </w:pPr>
      <w:r>
        <w:t xml:space="preserve">No comprehensive analysis is complete without addressing the challenges. For an</w:t>
      </w:r>
      <w:r>
        <w:t xml:space="preserve"> </w:t>
      </w:r>
      <w:r>
        <w:rPr>
          <w:bCs/>
          <w:b/>
        </w:rPr>
        <w:t xml:space="preserve">Orthodontist</w:t>
      </w:r>
      <w:r>
        <w:t xml:space="preserve"> </w:t>
      </w:r>
      <w:r>
        <w:t xml:space="preserve">practicing in</w:t>
      </w:r>
      <w:r>
        <w:t xml:space="preserve"> </w:t>
      </w:r>
      <w:r>
        <w:rPr>
          <w:bCs/>
          <w:b/>
        </w:rPr>
        <w:t xml:space="preserve">Australia Brisbane</w:t>
      </w:r>
      <w:r>
        <w:t xml:space="preserve">, several key issues arise:</w:t>
      </w:r>
    </w:p>
    <w:p>
      <w:pPr>
        <w:numPr>
          <w:ilvl w:val="0"/>
          <w:numId w:val="1001"/>
        </w:numPr>
        <w:pStyle w:val="Compact"/>
      </w:pPr>
      <w:r>
        <w:rPr>
          <w:bCs/>
          <w:b/>
        </w:rPr>
        <w:t xml:space="preserve">Rising Costs of Living and Treatment:</w:t>
      </w:r>
    </w:p>
    <w:p>
      <w:pPr>
        <w:numPr>
          <w:ilvl w:val="0"/>
          <w:numId w:val="1001"/>
        </w:numPr>
        <w:pStyle w:val="Compact"/>
      </w:pPr>
      <w:r>
        <w:rPr>
          <w:bCs/>
          <w:b/>
        </w:rPr>
        <w:t xml:space="preserve">Dental Tourism and Competition:</w:t>
      </w:r>
    </w:p>
    <w:p>
      <w:pPr>
        <w:numPr>
          <w:ilvl w:val="0"/>
          <w:numId w:val="1001"/>
        </w:numPr>
        <w:pStyle w:val="Compact"/>
      </w:pPr>
      <w:r>
        <w:rPr>
          <w:bCs/>
          <w:b/>
        </w:rPr>
        <w:t xml:space="preserve">Mental Health Awareness:</w:t>
      </w:r>
    </w:p>
    <w:bookmarkEnd w:id="26"/>
    <w:bookmarkStart w:id="27" w:name="Xe4cbd4116ef91dd1f14cc6542283ef33dc22218"/>
    <w:p>
      <w:pPr>
        <w:pStyle w:val="Heading2"/>
      </w:pPr>
      <w:r>
        <w:t xml:space="preserve">VI. The Impact on Community Health in Australia Brisbane</w:t>
      </w:r>
    </w:p>
    <w:p>
      <w:pPr>
        <w:pStyle w:val="FirstParagraph"/>
      </w:pPr>
      <w:r>
        <w:t xml:space="preserve">The ultimate goal of orthodontic intervention, as highlighted throughout this book report, is improved quality of life. In</w:t>
      </w:r>
      <w:r>
        <w:t xml:space="preserve"> </w:t>
      </w:r>
      <w:r>
        <w:rPr>
          <w:bCs/>
          <w:b/>
        </w:rPr>
        <w:t xml:space="preserve">Australia Brisbane</w:t>
      </w:r>
      <w:r>
        <w:t xml:space="preserve">, where community health initiatives are robust, the role of the orthodontist extends into prevention. Early intervention programs for children in schools are becoming more common. An</w:t>
      </w:r>
      <w:r>
        <w:t xml:space="preserve"> </w:t>
      </w:r>
      <w:r>
        <w:rPr>
          <w:bCs/>
          <w:b/>
        </w:rPr>
        <w:t xml:space="preserve">Orthodontist</w:t>
      </w:r>
      <w:r>
        <w:t xml:space="preserve"> </w:t>
      </w:r>
      <w:r>
        <w:t xml:space="preserve">plays a pivotal role here by educating parents and pediatricians about early signs of malocclusion.</w:t>
      </w:r>
    </w:p>
    <w:p>
      <w:pPr>
        <w:pStyle w:val="BodyText"/>
      </w:pPr>
      <w:r>
        <w:t xml:space="preserve">Data from health reports in Queensland indicate that proper alignment reduces the risk of periodontal disease, tooth decay, and temporomandibular joint disorders. By investing in orthodontic care, the healthcare system in</w:t>
      </w:r>
      <w:r>
        <w:t xml:space="preserve"> </w:t>
      </w:r>
      <w:r>
        <w:rPr>
          <w:bCs/>
          <w:b/>
        </w:rPr>
        <w:t xml:space="preserve">Australia Brisbane</w:t>
      </w:r>
      <w:r>
        <w:t xml:space="preserve"> </w:t>
      </w:r>
      <w:r>
        <w:t xml:space="preserve">potentially reduces long-term costs associated with complex dental surgeries later in life. Thus, the work of an</w:t>
      </w:r>
    </w:p>
    <w:p>
      <w:pPr>
        <w:pStyle w:val="BodyText"/>
      </w:pPr>
      <w:r>
        <w:t xml:space="preserve">Orthodontist</w:t>
      </w:r>
    </w:p>
    <w:bookmarkEnd w:id="27"/>
    <w:bookmarkStart w:id="28" w:name="vii.-future-trends-and-predictions"/>
    <w:p>
      <w:pPr>
        <w:pStyle w:val="Heading2"/>
      </w:pPr>
      <w:r>
        <w:t xml:space="preserve">VII. Future Trends and Predictions</w:t>
      </w:r>
    </w:p>
    <w:p>
      <w:pPr>
        <w:pStyle w:val="FirstParagraph"/>
      </w:pPr>
      <w:r>
        <w:t xml:space="preserve">Looking ahead, this book report predicts several trends that will define the future of orthodontics in</w:t>
      </w:r>
      <w:r>
        <w:t xml:space="preserve"> </w:t>
      </w:r>
      <w:r>
        <w:rPr>
          <w:bCs/>
          <w:b/>
        </w:rPr>
        <w:t xml:space="preserve">Australia Brisbane</w:t>
      </w:r>
      <w:r>
        <w:t xml:space="preserve">:</w:t>
      </w:r>
    </w:p>
    <w:p>
      <w:pPr>
        <w:pStyle w:val="BodyText"/>
      </w:pPr>
    </w:p>
    <w:p>
      <w:pPr>
        <w:pStyle w:val="BodyText"/>
      </w:pPr>
      <w:r>
        <w:t xml:space="preserve">The integration of Artificial Intelligence (AI) to predict tooth movement and treatment outcomes with greater accuracy.</w:t>
      </w:r>
    </w:p>
    <w:p>
      <w:pPr>
        <w:pStyle w:val="BodyText"/>
      </w:pPr>
      <w:r>
        <w:rPr>
          <w:bCs/>
          <w:b/>
        </w:rPr>
        <w:t xml:space="preserve">Sustainability:</w:t>
      </w:r>
      <w:r>
        <w:t xml:space="preserve">An increasing demand for eco-friendly materials in braces aligners, reflecting the environmental consciousness of Brisbane residents.Teledentistry:</w:t>
      </w:r>
    </w:p>
    <w:p>
      <w:pPr>
        <w:pStyle w:val="BodyText"/>
      </w:pPr>
      <w:r>
        <w:t xml:space="preserve">A rise</w:t>
      </w:r>
    </w:p>
    <w:p>
      <w:pPr>
        <w:pStyle w:val="BodyText"/>
      </w:pPr>
      <w:r>
        <w:t xml:space="preserve">The growth of remote monitoring tools that allow an</w:t>
      </w:r>
    </w:p>
    <w:p>
      <w:pPr>
        <w:pStyle w:val="BodyText"/>
      </w:pPr>
      <w:r>
        <w:t xml:space="preserve">Orthodontist</w:t>
      </w:r>
    </w:p>
    <w:bookmarkEnd w:id="28"/>
    <w:bookmarkStart w:id="29" w:name="viii.-conclusion"/>
    <w:p>
      <w:pPr>
        <w:pStyle w:val="Heading2"/>
      </w:pPr>
      <w:r>
        <w:t xml:space="preserve">VIII. Conclusion</w:t>
      </w:r>
    </w:p>
    <w:p>
      <w:pPr>
        <w:pStyle w:val="FirstParagraph"/>
      </w:pPr>
      <w:r>
        <w:t xml:space="preserve">In conclusion, this comprehensive book report has demonstrated that the profession of an orthodontist in Australia Brisbane is multifaceted, demanding high clinical skill, technological proficiency, and a deep understanding of social determinants of health. The role is not static; it evolves with community needs and healthcare policies. For patients in Australia Brisbane, having access to a skilled orthodontist means more than just straight teeth; it signifies improved overall health, enhanced confidence, and better long-term dental outcomes.</w:t>
      </w:r>
    </w:p>
    <w:p>
      <w:pPr>
        <w:pStyle w:val="BodyText"/>
      </w:pPr>
      <w:r>
        <w:t xml:space="preserve">The synthesis of information presented here underscores that an Orthodontist is a vital member of the healthcare team in Australia Brisbane. As technology advances and public policy adapts, the accessibility and effectiveness of orthodontic care will likely improve. It is imperative that stakeholders—patients, practitioners, and policymakers—continue to collaborate to ensure that high-quality orthodontic services remain accessible to all demographics within this vibrant Australian city.</w:t>
      </w:r>
    </w:p>
    <w:p>
      <w:r>
        <w:pict>
          <v:rect style="width:0;height:1.5pt" o:hralign="center" o:hrstd="t" o:hr="t"/>
        </w:pict>
      </w:r>
    </w:p>
    <w:p>
      <w:pPr>
        <w:pStyle w:val="FirstParagraph"/>
      </w:pPr>
      <w:r>
        <w:t xml:space="preserve">*This document is a generated Book Report summary for educational and informational purposes regarding Orthodontist services in Australia Brisbane.*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Orthodontists in Australia Brisbane</dc:title>
  <dc:creator/>
  <dc:language>en</dc:language>
  <cp:keywords/>
  <dcterms:created xsi:type="dcterms:W3CDTF">2026-07-29T22:08:03Z</dcterms:created>
  <dcterms:modified xsi:type="dcterms:W3CDTF">2026-07-29T22:08:03Z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